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numPr>
          <w:numId w:val="0"/>
        </w:numPr>
        <w:ind w:left="420" w:leftChars="0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2.</w:t>
      </w:r>
      <w:r>
        <w:rPr>
          <w:rFonts w:ascii="Times New Roman" w:hAnsi="Times New Roman" w:cs="Times New Roman"/>
        </w:rPr>
        <w:t>查看项目</w:t>
      </w:r>
    </w:p>
    <w:p>
      <w:p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登录成功后点击右上角【控制台】进入后台管理，进入后台页面后点击左侧菜单栏中【考试中心】→【考试管理】查看考试项目。考试列表中将显示考试时间，考试时长及考试相关附件。附件包括考生承诺、操作手册及综合素质评估试题。</w:t>
      </w:r>
    </w:p>
    <w:p>
      <w:p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注意：</w:t>
      </w:r>
    </w:p>
    <w:p>
      <w:pPr>
        <w:numPr>
          <w:ilvl w:val="0"/>
          <w:numId w:val="3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  <w:t>考生需在考试时间内完成作答视频上传，超时将无法上传文件</w:t>
      </w: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。</w:t>
      </w:r>
    </w:p>
    <w:p>
      <w:pPr>
        <w:numPr>
          <w:ilvl w:val="0"/>
          <w:numId w:val="3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  <w:t>考试视频时长不得超过５分钟。</w:t>
      </w:r>
    </w:p>
    <w:p>
      <w:pPr>
        <w:pStyle w:val="5"/>
        <w:widowControl/>
        <w:shd w:val="clear" w:color="auto" w:fill="FFFFFF"/>
        <w:spacing w:beforeAutospacing="0" w:afterAutospacing="0"/>
        <w:jc w:val="center"/>
        <w:rPr>
          <w:rFonts w:ascii="Times New Roman" w:hAnsi="Times New Roman"/>
        </w:rPr>
      </w:pPr>
    </w:p>
    <w:p>
      <w:pPr>
        <w:pStyle w:val="5"/>
        <w:widowControl/>
        <w:shd w:val="clear" w:color="auto" w:fill="FFFFFF"/>
        <w:spacing w:beforeAutospacing="0" w:afterAutospacing="0"/>
        <w:jc w:val="center"/>
        <w:rPr>
          <w:rFonts w:ascii="Times New Roman" w:hAnsi="Times New Roman"/>
        </w:rPr>
      </w:pPr>
    </w:p>
    <w:p>
      <w:pPr>
        <w:pStyle w:val="5"/>
        <w:widowControl/>
        <w:shd w:val="clear" w:color="auto" w:fill="FFFFFF"/>
        <w:spacing w:beforeAutospacing="0" w:afterAutospacing="0"/>
        <w:jc w:val="center"/>
        <w:rPr>
          <w:rFonts w:hint="eastAsia" w:ascii="Times New Roman" w:hAnsi="Times New Roman" w:cs="Times New Roman"/>
          <w:lang w:val="en-US" w:eastAsia="zh-CN"/>
        </w:rPr>
      </w:pPr>
      <w:r>
        <w:rPr>
          <w:rFonts w:ascii="Times New Roman" w:hAnsi="Times New Roman"/>
        </w:rPr>
        <w:drawing>
          <wp:inline distT="0" distB="0" distL="114300" distR="114300">
            <wp:extent cx="5270500" cy="1438275"/>
            <wp:effectExtent l="80010" t="60960" r="97790" b="62865"/>
            <wp:docPr id="1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1000" sy="101000" algn="ctr" rotWithShape="0">
                        <a:schemeClr val="tx1">
                          <a:lumMod val="75000"/>
                          <a:lumOff val="25000"/>
                          <a:alpha val="19000"/>
                        </a:scheme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drawing>
          <wp:inline distT="0" distB="0" distL="114300" distR="114300">
            <wp:extent cx="5248275" cy="2066290"/>
            <wp:effectExtent l="0" t="0" r="9525" b="10160"/>
            <wp:docPr id="6" name="图片 6" descr="3ce6c6d343e838b4015574d08bc045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3ce6c6d343e838b4015574d08bc045f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48275" cy="2066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pStyle w:val="3"/>
        <w:numPr>
          <w:ilvl w:val="1"/>
          <w:numId w:val="0"/>
        </w:numPr>
        <w:ind w:left="420" w:leftChars="0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 xml:space="preserve">3. </w:t>
      </w:r>
      <w:r>
        <w:rPr>
          <w:rFonts w:ascii="Times New Roman" w:hAnsi="Times New Roman" w:cs="Times New Roman"/>
        </w:rPr>
        <w:t>查看考试附件</w:t>
      </w:r>
    </w:p>
    <w:p>
      <w:pPr>
        <w:ind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考试附件中的相关文件，请考生务必仔细查阅并严格按照考试要求完成作答视频录制及上传。点击考试附件中对应文件查看详情。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inline distT="0" distB="0" distL="114300" distR="114300">
            <wp:extent cx="5271770" cy="2294255"/>
            <wp:effectExtent l="0" t="0" r="6985" b="5080"/>
            <wp:docPr id="11" name="图片 11" descr="473f5d92b6234c0234f679d7b02600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473f5d92b6234c0234f679d7b02600f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294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1"/>
          <w:numId w:val="0"/>
        </w:numPr>
        <w:ind w:left="420" w:leftChars="0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4.</w:t>
      </w:r>
      <w:r>
        <w:rPr>
          <w:rFonts w:ascii="Times New Roman" w:hAnsi="Times New Roman" w:cs="Times New Roman"/>
        </w:rPr>
        <w:t>查看考试题目</w:t>
      </w:r>
    </w:p>
    <w:p>
      <w:pPr>
        <w:ind w:firstLine="420"/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本次考试要求考生在规定时间内登陆“智试云”平台查看考试题目，按照题目要求录制作答视频，并在视频提交截止时间前完成视频上传。作答视频可以多次录制，考生选择最终的作答视频上传至考试系统，</w:t>
      </w:r>
      <w: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  <w:t>每位考生只能上传一次，视频的作答时间不得超过５分钟，超过部分无效。</w:t>
      </w:r>
    </w:p>
    <w:p>
      <w:pPr>
        <w:pStyle w:val="3"/>
        <w:numPr>
          <w:ilvl w:val="1"/>
          <w:numId w:val="0"/>
        </w:numPr>
        <w:ind w:left="420" w:leftChars="0"/>
        <w:rPr>
          <w:rFonts w:hint="eastAsia" w:ascii="Times New Roman" w:hAnsi="Times New Roman" w:cs="Times New Roman"/>
          <w:lang w:val="en-US" w:eastAsia="zh-CN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</w:rPr>
        <w:drawing>
          <wp:inline distT="0" distB="0" distL="114300" distR="114300">
            <wp:extent cx="5272405" cy="2270760"/>
            <wp:effectExtent l="0" t="0" r="6350" b="6985"/>
            <wp:docPr id="8" name="图片 8" descr="c0763c8581a2ca018dc50ab5975c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0763c8581a2ca018dc50ab5975c16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270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1"/>
          <w:numId w:val="0"/>
        </w:numPr>
        <w:ind w:left="420" w:leftChars="0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5.</w:t>
      </w:r>
      <w:r>
        <w:rPr>
          <w:rFonts w:ascii="Times New Roman" w:hAnsi="Times New Roman" w:cs="Times New Roman"/>
        </w:rPr>
        <w:t>上传作答视频</w:t>
      </w:r>
    </w:p>
    <w:p>
      <w:p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点击考试项目中的【文件上传】打开上传界面，选择作答视频后点击下方【开始上传】按钮后进行上传，上传成功后会页面顶部有弹窗提示上传结果。文件上传后在项目列表中将显示【文件已上传】。</w:t>
      </w:r>
    </w:p>
    <w:p>
      <w:pPr>
        <w:ind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注意：为便于后期评分，上传视频格式必须为mp4，且大小不能超过1GB。</w:t>
      </w:r>
      <w:r>
        <w:rPr>
          <w:rFonts w:ascii="Times New Roman" w:hAnsi="Times New Roman" w:cs="Times New Roman"/>
          <w:b/>
          <w:kern w:val="0"/>
          <w:sz w:val="28"/>
          <w:szCs w:val="28"/>
          <w:lang w:bidi="ar"/>
        </w:rPr>
        <w:t>请考生务必统筹安排视频录制</w:t>
      </w:r>
      <w:r>
        <w:rPr>
          <w:rFonts w:hint="eastAsia" w:ascii="Times New Roman" w:hAnsi="Times New Roman" w:cs="Times New Roman"/>
          <w:b/>
          <w:kern w:val="0"/>
          <w:sz w:val="28"/>
          <w:szCs w:val="28"/>
          <w:lang w:bidi="ar"/>
        </w:rPr>
        <w:t>、文件</w:t>
      </w:r>
      <w:r>
        <w:rPr>
          <w:rFonts w:ascii="Times New Roman" w:hAnsi="Times New Roman" w:cs="Times New Roman"/>
          <w:b/>
          <w:kern w:val="0"/>
          <w:sz w:val="28"/>
          <w:szCs w:val="28"/>
          <w:lang w:bidi="ar"/>
        </w:rPr>
        <w:t>格式转换</w:t>
      </w:r>
      <w:r>
        <w:rPr>
          <w:rFonts w:hint="eastAsia" w:ascii="Times New Roman" w:hAnsi="Times New Roman" w:cs="Times New Roman"/>
          <w:b/>
          <w:kern w:val="0"/>
          <w:sz w:val="28"/>
          <w:szCs w:val="28"/>
          <w:lang w:bidi="ar"/>
        </w:rPr>
        <w:t>（如需要）</w:t>
      </w:r>
      <w:r>
        <w:rPr>
          <w:rFonts w:ascii="Times New Roman" w:hAnsi="Times New Roman" w:cs="Times New Roman"/>
          <w:b/>
          <w:kern w:val="0"/>
          <w:sz w:val="28"/>
          <w:szCs w:val="28"/>
          <w:lang w:bidi="ar"/>
        </w:rPr>
        <w:t>以及上传作答视频的时间</w:t>
      </w:r>
      <w:r>
        <w:rPr>
          <w:rFonts w:hint="eastAsia" w:ascii="Times New Roman" w:hAnsi="Times New Roman" w:cs="Times New Roman"/>
          <w:b/>
          <w:kern w:val="0"/>
          <w:sz w:val="28"/>
          <w:szCs w:val="28"/>
          <w:lang w:bidi="ar"/>
        </w:rPr>
        <w:t>，</w:t>
      </w:r>
      <w:r>
        <w:rPr>
          <w:rFonts w:ascii="Times New Roman" w:hAnsi="Times New Roman" w:cs="Times New Roman"/>
          <w:b/>
          <w:kern w:val="0"/>
          <w:sz w:val="28"/>
          <w:szCs w:val="28"/>
          <w:lang w:bidi="ar"/>
        </w:rPr>
        <w:t>确保在规定的考试时间范围内完成作答视频上传</w:t>
      </w:r>
      <w:r>
        <w:rPr>
          <w:rFonts w:hint="eastAsia" w:ascii="Times New Roman" w:hAnsi="Times New Roman" w:cs="Times New Roman"/>
          <w:b/>
          <w:kern w:val="0"/>
          <w:sz w:val="28"/>
          <w:szCs w:val="28"/>
          <w:lang w:bidi="ar"/>
        </w:rPr>
        <w:t>。</w:t>
      </w:r>
    </w:p>
    <w:p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inline distT="0" distB="0" distL="114300" distR="114300">
            <wp:extent cx="4924425" cy="2330450"/>
            <wp:effectExtent l="12700" t="12700" r="15875" b="1905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924425" cy="2330450"/>
                    </a:xfrm>
                    <a:prstGeom prst="rect">
                      <a:avLst/>
                    </a:prstGeom>
                    <a:ln w="12700"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inline distT="0" distB="0" distL="114300" distR="114300">
            <wp:extent cx="4932045" cy="2381250"/>
            <wp:effectExtent l="12700" t="12700" r="27305" b="25400"/>
            <wp:docPr id="13" name="图片 13" descr="818fd1e909320f9fb3746e26461b4a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818fd1e909320f9fb3746e26461b4ae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932045" cy="2381250"/>
                    </a:xfrm>
                    <a:prstGeom prst="rect">
                      <a:avLst/>
                    </a:prstGeom>
                    <a:ln w="12700"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drawing>
          <wp:inline distT="0" distB="0" distL="0" distR="0">
            <wp:extent cx="5083810" cy="1382395"/>
            <wp:effectExtent l="92075" t="73025" r="100965" b="8763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083810" cy="138239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rgbClr val="00B0F0"/>
                      </a:solidFill>
                    </a:ln>
                    <a:effectLst>
                      <a:outerShdw blurRad="63500" sx="101000" sy="101000" algn="ctr" rotWithShape="0">
                        <a:schemeClr val="tx1">
                          <a:lumMod val="75000"/>
                          <a:lumOff val="25000"/>
                          <a:alpha val="19000"/>
                        </a:scheme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inline distT="0" distB="0" distL="114300" distR="114300">
            <wp:extent cx="5122545" cy="1981200"/>
            <wp:effectExtent l="12700" t="12700" r="13970" b="13970"/>
            <wp:docPr id="14" name="图片 14" descr="dea2bfdb96cef96a5336a8c3ef311a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dea2bfdb96cef96a5336a8c3ef311a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122545" cy="1981200"/>
                    </a:xfrm>
                    <a:prstGeom prst="rect">
                      <a:avLst/>
                    </a:prstGeom>
                    <a:ln w="12700"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0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 xml:space="preserve">第三章 </w:t>
      </w:r>
      <w:r>
        <w:rPr>
          <w:rFonts w:ascii="Times New Roman" w:hAnsi="Times New Roman" w:cs="Times New Roman"/>
        </w:rPr>
        <w:t>广州考点申请说明</w:t>
      </w:r>
    </w:p>
    <w:p>
      <w:pPr>
        <w:ind w:firstLine="640" w:firstLineChars="20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登录全国事业单位招聘网报名系统——查询统计——报考情况查询——报考地区选择“广东省广州市”——搜索——申请现场考试。考生请根据自身情况选择参加【申请现场考试】的考试方式，并下载承诺书打印签名后上传提交申请。申请通过后，广州考点统筹安排时间和场地以考生准考证为准，考生在指定考场使用提供的设备自行进行作答视频录制并完成上传。</w:t>
      </w:r>
    </w:p>
    <w:p>
      <w:pPr>
        <w:pStyle w:val="2"/>
        <w:numPr>
          <w:ilvl w:val="0"/>
          <w:numId w:val="0"/>
        </w:numPr>
        <w:ind w:leftChars="0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 xml:space="preserve">第四章 </w:t>
      </w:r>
      <w:r>
        <w:rPr>
          <w:rFonts w:ascii="Times New Roman" w:hAnsi="Times New Roman" w:cs="Times New Roman"/>
        </w:rPr>
        <w:t>常见问题</w:t>
      </w:r>
    </w:p>
    <w:p>
      <w:pPr>
        <w:numPr>
          <w:ilvl w:val="0"/>
          <w:numId w:val="4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网页无法访问：请使用谷歌浏览器、360极速、QQ、火狐、Edge等浏览器访问“智试云”考试平台。</w:t>
      </w:r>
    </w:p>
    <w:p>
      <w:pPr>
        <w:numPr>
          <w:ilvl w:val="0"/>
          <w:numId w:val="4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考生不存在：如果已经开放登录，提示考生不存在，请咨询技术电话400-808-3202与“智试云”微信公众号（服务时间09:00-17:00）；如果未开放登录，则说明是项目数据还未导入，请在开放登录后尝试。</w:t>
      </w:r>
    </w:p>
    <w:p>
      <w:pPr>
        <w:numPr>
          <w:ilvl w:val="0"/>
          <w:numId w:val="4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无项目数据：可能是数据准备异常，请联系技术客服（客服联系方式同常见问题第2点）。</w:t>
      </w:r>
    </w:p>
    <w:p>
      <w:pPr>
        <w:numPr>
          <w:ilvl w:val="0"/>
          <w:numId w:val="4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无法上传：请按照页面要求上传指定视频格式。</w:t>
      </w:r>
    </w:p>
    <w:p>
      <w:pPr>
        <w:numPr>
          <w:ilvl w:val="0"/>
          <w:numId w:val="4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上传后看不到状态：请尝试刷新，如果刷新后也看不到状态（同时看不到上传按钮），请联系技术客服（客服联系方式同常见问题第2点）。</w:t>
      </w:r>
    </w:p>
    <w:p>
      <w:pPr>
        <w:numPr>
          <w:ilvl w:val="0"/>
          <w:numId w:val="4"/>
        </w:numPr>
        <w:ind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拍摄设备：本次考试拍摄设备无强制要求，只要录制的视频能够正常播放和正常上传（推荐使用手机拍摄）即可。</w:t>
      </w:r>
    </w:p>
    <w:p>
      <w:pPr>
        <w:numPr>
          <w:ilvl w:val="0"/>
          <w:numId w:val="4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hint="eastAsia"/>
          <w:kern w:val="0"/>
          <w:sz w:val="28"/>
          <w:szCs w:val="28"/>
          <w:lang w:bidi="ar"/>
        </w:rPr>
        <w:t>视频上传要求：</w:t>
      </w:r>
      <w:r>
        <w:rPr>
          <w:rFonts w:hint="eastAsia"/>
          <w:kern w:val="0"/>
          <w:sz w:val="28"/>
          <w:szCs w:val="28"/>
        </w:rPr>
        <w:t>为便于后期评分，上传视频格式须为 mp4，且大小不能超过 1GB。视频格式如需转换，可以使用“格式工厂”（http://www.pcfreetime.com/formatfactory/CN/index.html）等有关工具。</w:t>
      </w:r>
    </w:p>
    <w:p/>
    <w:sectPr>
      <w:head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topMargin">
                <wp:align>bottom</wp:align>
              </wp:positionV>
              <wp:extent cx="5314950" cy="0"/>
              <wp:effectExtent l="0" t="0" r="0" b="0"/>
              <wp:wrapNone/>
              <wp:docPr id="1" name="直接连接符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159510" y="897890"/>
                        <a:ext cx="5314950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_x0000_s1026" o:spid="_x0000_s1026" o:spt="20" style="position:absolute;left:0pt;margin-left:90pt;margin-top:72pt;height:0pt;width:418.5pt;mso-position-horizontal-relative:page;mso-position-vertical-relative:page;z-index:251659264;mso-width-relative:margin;mso-height-relative:page;mso-width-percent:1000;" filled="f" stroked="t" coordsize="21600,21600" o:gfxdata="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HeeLX&#10;0wAAAAIBAAAPAAAAAAAAAAEAIAAAACIAAABkcnMvZG93bnJldi54bWxQSwECFAAUAAAACACHTuJA&#10;hchC2O0BAAC8AwAADgAAAAAAAAABACAAAAAiAQAAZHJzL2Uyb0RvYy54bWxQSwUGAAAAAAYABgBZ&#10;AQAAgQUAAAAA&#10;">
              <v:fill on="f" focussize="0,0"/>
              <v:stroke color="#000000 [3213]" miterlimit="8" joinstyle="miter"/>
              <v:imagedata o:title=""/>
              <o:lock v:ext="edit" aspectratio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BE0E279"/>
    <w:multiLevelType w:val="singleLevel"/>
    <w:tmpl w:val="8BE0E27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F7717F15"/>
    <w:multiLevelType w:val="multilevel"/>
    <w:tmpl w:val="F7717F15"/>
    <w:lvl w:ilvl="0" w:tentative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  <w:lvl w:ilvl="1" w:tentative="0">
      <w:start w:val="1"/>
      <w:numFmt w:val="decimal"/>
      <w:pStyle w:val="3"/>
      <w:suff w:val="nothing"/>
      <w:lvlText w:val="%2．"/>
      <w:lvlJc w:val="left"/>
      <w:pPr>
        <w:ind w:left="0" w:firstLine="420"/>
      </w:pPr>
      <w:rPr>
        <w:rFonts w:hint="eastAsia"/>
      </w:rPr>
    </w:lvl>
    <w:lvl w:ilvl="2" w:tentative="0">
      <w:start w:val="1"/>
      <w:numFmt w:val="decimal"/>
      <w:suff w:val="nothing"/>
      <w:lvlText w:val="（%3）"/>
      <w:lvlJc w:val="left"/>
      <w:pPr>
        <w:ind w:left="0" w:firstLine="420"/>
      </w:pPr>
      <w:rPr>
        <w:rFonts w:hint="eastAsia"/>
      </w:rPr>
    </w:lvl>
    <w:lvl w:ilvl="3" w:tentative="0">
      <w:start w:val="1"/>
      <w:numFmt w:val="decimalEnclosedCircleChinese"/>
      <w:suff w:val="nothing"/>
      <w:lvlText w:val="%4"/>
      <w:lvlJc w:val="left"/>
      <w:pPr>
        <w:ind w:left="0" w:firstLine="420"/>
      </w:pPr>
      <w:rPr>
        <w:rFonts w:hint="eastAsia"/>
      </w:rPr>
    </w:lvl>
    <w:lvl w:ilvl="4" w:tentative="0">
      <w:start w:val="1"/>
      <w:numFmt w:val="decimal"/>
      <w:suff w:val="nothing"/>
      <w:lvlText w:val="%5）"/>
      <w:lvlJc w:val="left"/>
      <w:pPr>
        <w:ind w:left="0" w:firstLine="420"/>
      </w:pPr>
      <w:rPr>
        <w:rFonts w:hint="eastAsia"/>
      </w:rPr>
    </w:lvl>
    <w:lvl w:ilvl="5" w:tentative="0">
      <w:start w:val="1"/>
      <w:numFmt w:val="lowerLetter"/>
      <w:suff w:val="nothing"/>
      <w:lvlText w:val="%6．"/>
      <w:lvlJc w:val="left"/>
      <w:pPr>
        <w:ind w:left="0" w:firstLine="420"/>
      </w:pPr>
      <w:rPr>
        <w:rFonts w:hint="eastAsia"/>
      </w:rPr>
    </w:lvl>
    <w:lvl w:ilvl="6" w:tentative="0">
      <w:start w:val="1"/>
      <w:numFmt w:val="lowerLetter"/>
      <w:suff w:val="nothing"/>
      <w:lvlText w:val="%7）"/>
      <w:lvlJc w:val="left"/>
      <w:pPr>
        <w:ind w:left="0" w:firstLine="420"/>
      </w:pPr>
      <w:rPr>
        <w:rFonts w:hint="eastAsia"/>
      </w:rPr>
    </w:lvl>
    <w:lvl w:ilvl="7" w:tentative="0">
      <w:start w:val="1"/>
      <w:numFmt w:val="lowerRoman"/>
      <w:suff w:val="nothing"/>
      <w:lvlText w:val="%8．"/>
      <w:lvlJc w:val="left"/>
      <w:pPr>
        <w:ind w:left="0" w:firstLine="420"/>
      </w:pPr>
      <w:rPr>
        <w:rFonts w:hint="eastAsia"/>
      </w:rPr>
    </w:lvl>
    <w:lvl w:ilvl="8" w:tentative="0">
      <w:start w:val="1"/>
      <w:numFmt w:val="lowerRoman"/>
      <w:suff w:val="nothing"/>
      <w:lvlText w:val="%9）"/>
      <w:lvlJc w:val="left"/>
      <w:pPr>
        <w:ind w:left="0" w:firstLine="420"/>
      </w:pPr>
      <w:rPr>
        <w:rFonts w:hint="eastAsia"/>
      </w:rPr>
    </w:lvl>
  </w:abstractNum>
  <w:abstractNum w:abstractNumId="2">
    <w:nsid w:val="25588249"/>
    <w:multiLevelType w:val="multilevel"/>
    <w:tmpl w:val="25588249"/>
    <w:lvl w:ilvl="0" w:tentative="0">
      <w:start w:val="1"/>
      <w:numFmt w:val="chineseCounting"/>
      <w:pStyle w:val="2"/>
      <w:suff w:val="nothing"/>
      <w:lvlText w:val="第%1章 "/>
      <w:lvlJc w:val="left"/>
      <w:pPr>
        <w:tabs>
          <w:tab w:val="left" w:pos="0"/>
        </w:tabs>
        <w:ind w:left="425" w:hanging="425"/>
      </w:pPr>
      <w:rPr>
        <w:rFonts w:hint="eastAsia"/>
      </w:rPr>
    </w:lvl>
    <w:lvl w:ilvl="1" w:tentative="0">
      <w:start w:val="1"/>
      <w:numFmt w:val="decimal"/>
      <w:isLgl/>
      <w:lvlText w:val="%1.%2."/>
      <w:lvlJc w:val="left"/>
      <w:pPr>
        <w:tabs>
          <w:tab w:val="left" w:pos="420"/>
        </w:tabs>
        <w:ind w:left="567" w:hanging="567"/>
      </w:pPr>
      <w:rPr>
        <w:rFonts w:hint="eastAsia" w:ascii="宋体" w:hAnsi="宋体" w:eastAsia="宋体" w:cs="宋体"/>
      </w:rPr>
    </w:lvl>
    <w:lvl w:ilvl="2" w:tentative="0">
      <w:start w:val="1"/>
      <w:numFmt w:val="decimal"/>
      <w:isLgl/>
      <w:lvlText w:val="%1.%2.%3."/>
      <w:lvlJc w:val="left"/>
      <w:pPr>
        <w:ind w:left="709" w:hanging="709"/>
      </w:pPr>
      <w:rPr>
        <w:rFonts w:hint="eastAsia" w:ascii="宋体" w:hAnsi="宋体" w:eastAsia="宋体" w:cs="宋体"/>
      </w:rPr>
    </w:lvl>
    <w:lvl w:ilvl="3" w:tentative="0">
      <w:start w:val="1"/>
      <w:numFmt w:val="decimal"/>
      <w:isLgl/>
      <w:lvlText w:val="%1.%2.%3.%4."/>
      <w:lvlJc w:val="left"/>
      <w:pPr>
        <w:ind w:left="850" w:hanging="850"/>
      </w:pPr>
      <w:rPr>
        <w:rFonts w:hint="eastAsia" w:ascii="宋体" w:hAnsi="宋体" w:eastAsia="宋体" w:cs="宋体"/>
      </w:rPr>
    </w:lvl>
    <w:lvl w:ilvl="4" w:tentative="0">
      <w:start w:val="1"/>
      <w:numFmt w:val="decimal"/>
      <w:isLgl/>
      <w:lvlText w:val="%1.%2.%3.%4.%5."/>
      <w:lvlJc w:val="left"/>
      <w:pPr>
        <w:ind w:left="991" w:hanging="991"/>
      </w:pPr>
      <w:rPr>
        <w:rFonts w:hint="eastAsia"/>
      </w:rPr>
    </w:lvl>
    <w:lvl w:ilvl="5" w:tentative="0">
      <w:start w:val="1"/>
      <w:numFmt w:val="decimal"/>
      <w:isLgl/>
      <w:lvlText w:val="%1.%2.%3.%4.%5.%6."/>
      <w:lvlJc w:val="left"/>
      <w:pPr>
        <w:ind w:left="1134" w:hanging="1134"/>
      </w:pPr>
      <w:rPr>
        <w:rFonts w:hint="eastAsia"/>
      </w:rPr>
    </w:lvl>
    <w:lvl w:ilvl="6" w:tentative="0">
      <w:start w:val="1"/>
      <w:numFmt w:val="decimal"/>
      <w:isLgl/>
      <w:lvlText w:val="%1.%2.%3.%4.%5.%6.%7."/>
      <w:lvlJc w:val="left"/>
      <w:pPr>
        <w:ind w:left="1275" w:hanging="1275"/>
      </w:pPr>
      <w:rPr>
        <w:rFonts w:hint="eastAsia"/>
      </w:rPr>
    </w:lvl>
    <w:lvl w:ilvl="7" w:tentative="0">
      <w:start w:val="1"/>
      <w:numFmt w:val="decimal"/>
      <w:isLgl/>
      <w:lvlText w:val="%1.%2.%3.%4.%5.%6.%7.%8."/>
      <w:lvlJc w:val="left"/>
      <w:pPr>
        <w:ind w:left="1418" w:hanging="1418"/>
      </w:pPr>
      <w:rPr>
        <w:rFonts w:hint="eastAsia"/>
      </w:rPr>
    </w:lvl>
    <w:lvl w:ilvl="8" w:tentative="0">
      <w:start w:val="1"/>
      <w:numFmt w:val="decimal"/>
      <w:isLgl/>
      <w:lvlText w:val="%1.%2.%3.%4.%5.%6.%7.%8.%9."/>
      <w:lvlJc w:val="left"/>
      <w:pPr>
        <w:ind w:left="1558" w:hanging="1558"/>
      </w:pPr>
      <w:rPr>
        <w:rFonts w:hint="eastAsia"/>
      </w:rPr>
    </w:lvl>
  </w:abstractNum>
  <w:abstractNum w:abstractNumId="3">
    <w:nsid w:val="58A7DC19"/>
    <w:multiLevelType w:val="singleLevel"/>
    <w:tmpl w:val="58A7DC19"/>
    <w:lvl w:ilvl="0" w:tentative="0">
      <w:start w:val="1"/>
      <w:numFmt w:val="decimal"/>
      <w:lvlText w:val="%1."/>
      <w:lvlJc w:val="left"/>
      <w:pPr>
        <w:tabs>
          <w:tab w:val="left" w:pos="312"/>
        </w:tabs>
      </w:pPr>
      <w:rPr>
        <w:rFonts w:hint="default"/>
        <w:sz w:val="26"/>
        <w:szCs w:val="26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kxMjg1YTI1MGM2OTFjMzgzZjIzMzE1OWI3YWZhMDcifQ=="/>
  </w:docVars>
  <w:rsids>
    <w:rsidRoot w:val="00000000"/>
    <w:rsid w:val="020634AB"/>
    <w:rsid w:val="1CD60099"/>
    <w:rsid w:val="29F278CF"/>
    <w:rsid w:val="38B56E46"/>
    <w:rsid w:val="3D662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numPr>
        <w:ilvl w:val="1"/>
        <w:numId w:val="2"/>
      </w:numPr>
      <w:tabs>
        <w:tab w:val="left" w:pos="420"/>
      </w:tabs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1066</Words>
  <Characters>1163</Characters>
  <Lines>0</Lines>
  <Paragraphs>0</Paragraphs>
  <TotalTime>0</TotalTime>
  <ScaleCrop>false</ScaleCrop>
  <LinksUpToDate>false</LinksUpToDate>
  <CharactersWithSpaces>1168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2021-03-23T08:05:00Z</dcterms:created>
  <dc:creator>123</dc:creator>
  <cp:lastModifiedBy>H&amp;M</cp:lastModifiedBy>
  <dcterms:modified xsi:type="dcterms:W3CDTF">2022-05-13T10:32:27Z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7E99685BB3704F168167CCF80D6BDD7C</vt:lpwstr>
  </property>
</Properties>
</file>