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ind w:left="3480"/>
        <w:spacing w:before="79" w:line="217" w:lineRule="auto"/>
        <w:outlineLvl w:val="0"/>
        <w:rPr>
          <w:sz w:val="40"/>
          <w:szCs w:val="40"/>
        </w:rPr>
      </w:pPr>
      <w:r>
        <w:rPr>
          <w:sz w:val="40"/>
          <w:szCs w:val="40"/>
          <w:b/>
          <w:bCs/>
          <w:spacing w:val="-6"/>
        </w:rPr>
        <w:t>南方电网公司</w:t>
      </w:r>
      <w:r>
        <w:rPr>
          <w:sz w:val="40"/>
          <w:szCs w:val="40"/>
          <w:spacing w:val="-85"/>
        </w:rPr>
        <w:t xml:space="preserve"> </w:t>
      </w:r>
      <w:r>
        <w:rPr>
          <w:sz w:val="40"/>
          <w:szCs w:val="40"/>
          <w:b/>
          <w:bCs/>
          <w:spacing w:val="-6"/>
        </w:rPr>
        <w:t>2025</w:t>
      </w:r>
      <w:r>
        <w:rPr>
          <w:sz w:val="40"/>
          <w:szCs w:val="40"/>
          <w:spacing w:val="-91"/>
        </w:rPr>
        <w:t xml:space="preserve"> </w:t>
      </w:r>
      <w:r>
        <w:rPr>
          <w:sz w:val="40"/>
          <w:szCs w:val="40"/>
          <w:b/>
          <w:bCs/>
          <w:spacing w:val="-6"/>
        </w:rPr>
        <w:t>年校园招聘笔试大纲</w:t>
      </w:r>
    </w:p>
    <w:p>
      <w:pPr>
        <w:spacing w:line="60" w:lineRule="exact"/>
        <w:rPr/>
      </w:pPr>
      <w:r/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4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417" w:hRule="atLeast"/>
        </w:trPr>
        <w:tc>
          <w:tcPr>
            <w:tcW w:w="13934" w:type="dxa"/>
            <w:vAlign w:val="top"/>
            <w:gridSpan w:val="4"/>
          </w:tcPr>
          <w:p>
            <w:pPr>
              <w:ind w:left="6317"/>
              <w:spacing w:before="97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一、综合部分</w:t>
            </w:r>
          </w:p>
        </w:tc>
      </w:tr>
      <w:tr>
        <w:trPr>
          <w:trHeight w:val="2074" w:hRule="atLeast"/>
        </w:trPr>
        <w:tc>
          <w:tcPr>
            <w:tcW w:w="758" w:type="dxa"/>
            <w:vAlign w:val="top"/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9"/>
              <w:spacing w:before="64" w:line="191" w:lineRule="auto"/>
              <w:rPr/>
            </w:pPr>
            <w:r>
              <w:rPr/>
              <w:t>1</w:t>
            </w:r>
          </w:p>
        </w:tc>
        <w:tc>
          <w:tcPr>
            <w:tcW w:w="1607" w:type="dxa"/>
            <w:vAlign w:val="top"/>
          </w:tcPr>
          <w:p>
            <w:pPr>
              <w:spacing w:line="288" w:lineRule="auto"/>
              <w:rPr>
                <w:rFonts w:ascii="Arial"/>
                <w:sz w:val="21"/>
              </w:rPr>
            </w:pPr>
            <w:r/>
          </w:p>
          <w:p>
            <w:pPr>
              <w:spacing w:line="288" w:lineRule="auto"/>
              <w:rPr>
                <w:rFonts w:ascii="Arial"/>
                <w:sz w:val="21"/>
              </w:rPr>
            </w:pPr>
            <w:r/>
          </w:p>
          <w:p>
            <w:pPr>
              <w:spacing w:line="28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4"/>
              <w:spacing w:before="64" w:line="219" w:lineRule="auto"/>
              <w:rPr/>
            </w:pPr>
            <w:r>
              <w:rPr>
                <w:spacing w:val="8"/>
              </w:rPr>
              <w:t>所有岗位</w:t>
            </w:r>
          </w:p>
        </w:tc>
        <w:tc>
          <w:tcPr>
            <w:tcW w:w="1570" w:type="dxa"/>
            <w:vAlign w:val="top"/>
          </w:tcPr>
          <w:p>
            <w:pPr>
              <w:spacing w:line="340" w:lineRule="auto"/>
              <w:rPr>
                <w:rFonts w:ascii="Arial"/>
                <w:sz w:val="21"/>
              </w:rPr>
            </w:pPr>
            <w:r/>
          </w:p>
          <w:p>
            <w:pPr>
              <w:spacing w:line="34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1" w:right="183" w:hanging="104"/>
              <w:spacing w:before="64" w:line="280" w:lineRule="auto"/>
              <w:rPr/>
            </w:pPr>
            <w:r>
              <w:rPr>
                <w:spacing w:val="8"/>
              </w:rPr>
              <w:t>各专业类别通</w:t>
            </w:r>
            <w:r>
              <w:rPr>
                <w:spacing w:val="4"/>
              </w:rPr>
              <w:t xml:space="preserve"> </w:t>
            </w:r>
            <w:r>
              <w:rPr>
                <w:spacing w:val="7"/>
              </w:rPr>
              <w:t>用综合部分</w:t>
            </w:r>
          </w:p>
        </w:tc>
        <w:tc>
          <w:tcPr>
            <w:tcW w:w="9999" w:type="dxa"/>
            <w:vAlign w:val="top"/>
          </w:tcPr>
          <w:p>
            <w:pPr>
              <w:pStyle w:val="TableText"/>
              <w:ind w:left="115" w:right="3170" w:firstLine="4"/>
              <w:spacing w:before="125" w:line="277" w:lineRule="auto"/>
              <w:rPr/>
            </w:pPr>
            <w:r>
              <w:rPr>
                <w:spacing w:val="8"/>
              </w:rPr>
              <w:t>1.运用语言文字进行思考和交流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、迅速准</w:t>
            </w:r>
            <w:r>
              <w:rPr>
                <w:spacing w:val="7"/>
              </w:rPr>
              <w:t>确理解和把握文字材料内涵的能力。</w:t>
            </w:r>
            <w:r>
              <w:rPr/>
              <w:t xml:space="preserve"> </w:t>
            </w:r>
            <w:r>
              <w:rPr>
                <w:spacing w:val="7"/>
              </w:rPr>
              <w:t>2.快速理解和解决算数问题的能力。</w:t>
            </w:r>
          </w:p>
          <w:p>
            <w:pPr>
              <w:pStyle w:val="TableText"/>
              <w:ind w:left="108" w:right="2971" w:firstLine="3"/>
              <w:spacing w:before="29" w:line="277" w:lineRule="auto"/>
              <w:rPr/>
            </w:pPr>
            <w:r>
              <w:rPr>
                <w:spacing w:val="4"/>
              </w:rPr>
              <w:t>3.对图形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、语句和文字材料的认知和理解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比较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、组合</w:t>
            </w:r>
            <w:r>
              <w:rPr>
                <w:spacing w:val="-22"/>
              </w:rPr>
              <w:t xml:space="preserve"> </w:t>
            </w:r>
            <w:r>
              <w:rPr>
                <w:spacing w:val="3"/>
              </w:rPr>
              <w:t>、演绎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、综合判断能力。</w:t>
            </w:r>
            <w:r>
              <w:rPr/>
              <w:t xml:space="preserve"> </w:t>
            </w:r>
            <w:r>
              <w:rPr>
                <w:spacing w:val="7"/>
              </w:rPr>
              <w:t>4.对各种形式文字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</w:t>
            </w:r>
            <w:r>
              <w:rPr>
                <w:spacing w:val="-21"/>
              </w:rPr>
              <w:t xml:space="preserve"> </w:t>
            </w:r>
            <w:r>
              <w:rPr>
                <w:spacing w:val="7"/>
              </w:rPr>
              <w:t>图表等资料的综合理解与分析加</w:t>
            </w:r>
            <w:r>
              <w:rPr>
                <w:spacing w:val="6"/>
              </w:rPr>
              <w:t>工能力。</w:t>
            </w:r>
          </w:p>
          <w:p>
            <w:pPr>
              <w:pStyle w:val="TableText"/>
              <w:ind w:left="115" w:right="4171"/>
              <w:spacing w:before="59" w:line="273" w:lineRule="auto"/>
              <w:rPr/>
            </w:pPr>
            <w:r>
              <w:rPr>
                <w:spacing w:val="8"/>
              </w:rPr>
              <w:t>5.应知应会的国情党情知识及运用相关知识分析判断的基本能力。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6.南方电网公司基本情况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、企业文化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、发展动态等。</w:t>
            </w:r>
          </w:p>
        </w:tc>
      </w:tr>
      <w:tr>
        <w:trPr>
          <w:trHeight w:val="379" w:hRule="atLeast"/>
        </w:trPr>
        <w:tc>
          <w:tcPr>
            <w:tcW w:w="13934" w:type="dxa"/>
            <w:vAlign w:val="top"/>
            <w:gridSpan w:val="4"/>
          </w:tcPr>
          <w:p>
            <w:pPr>
              <w:ind w:left="6317"/>
              <w:spacing w:before="77" w:line="223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二、专业部分</w:t>
            </w:r>
          </w:p>
        </w:tc>
      </w:tr>
      <w:tr>
        <w:trPr>
          <w:trHeight w:val="16463" w:hRule="atLeast"/>
        </w:trPr>
        <w:tc>
          <w:tcPr>
            <w:tcW w:w="758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9"/>
              <w:spacing w:before="65" w:line="191" w:lineRule="auto"/>
              <w:rPr/>
            </w:pPr>
            <w:r>
              <w:rPr/>
              <w:t>1</w:t>
            </w:r>
          </w:p>
        </w:tc>
        <w:tc>
          <w:tcPr>
            <w:tcW w:w="1607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1"/>
              <w:spacing w:before="64" w:line="218" w:lineRule="auto"/>
              <w:rPr/>
            </w:pPr>
            <w:r>
              <w:rPr>
                <w:spacing w:val="4"/>
              </w:rPr>
              <w:t>电气类业务</w:t>
            </w:r>
          </w:p>
        </w:tc>
        <w:tc>
          <w:tcPr>
            <w:tcW w:w="157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05"/>
              <w:spacing w:before="64" w:line="218" w:lineRule="auto"/>
              <w:rPr/>
            </w:pPr>
            <w:r>
              <w:rPr>
                <w:spacing w:val="2"/>
              </w:rPr>
              <w:t>电气类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212" w:line="231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5"/>
              </w:rPr>
              <w:t>1.电路知识点</w:t>
            </w:r>
          </w:p>
          <w:p>
            <w:pPr>
              <w:pStyle w:val="TableText"/>
              <w:ind w:left="118" w:right="249" w:firstLine="28"/>
              <w:spacing w:before="25" w:line="261" w:lineRule="auto"/>
              <w:rPr/>
            </w:pPr>
            <w:r>
              <w:rPr>
                <w:spacing w:val="2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电路基础知识，</w:t>
            </w:r>
            <w:r>
              <w:rPr>
                <w:spacing w:val="-17"/>
              </w:rPr>
              <w:t xml:space="preserve"> </w:t>
            </w:r>
            <w:r>
              <w:rPr>
                <w:spacing w:val="2"/>
              </w:rPr>
              <w:t>电路元件（电阻</w:t>
            </w:r>
            <w:r>
              <w:rPr>
                <w:spacing w:val="-25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电感</w:t>
            </w:r>
            <w:r>
              <w:rPr>
                <w:spacing w:val="-25"/>
              </w:rPr>
              <w:t xml:space="preserve"> </w:t>
            </w:r>
            <w:r>
              <w:rPr>
                <w:spacing w:val="2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2"/>
              </w:rPr>
              <w:t>电容</w:t>
            </w:r>
            <w:r>
              <w:rPr>
                <w:spacing w:val="-12"/>
              </w:rPr>
              <w:t>）</w:t>
            </w:r>
            <w:r>
              <w:rPr>
                <w:spacing w:val="-17"/>
              </w:rPr>
              <w:t xml:space="preserve"> </w:t>
            </w:r>
            <w:r>
              <w:rPr>
                <w:spacing w:val="-12"/>
              </w:rPr>
              <w:t>，</w:t>
            </w:r>
            <w:r>
              <w:rPr>
                <w:spacing w:val="-18"/>
              </w:rPr>
              <w:t xml:space="preserve"> </w:t>
            </w:r>
            <w:r>
              <w:rPr>
                <w:spacing w:val="2"/>
              </w:rPr>
              <w:t>电路图和电路模型，</w:t>
            </w:r>
            <w:r>
              <w:rPr>
                <w:spacing w:val="-17"/>
              </w:rPr>
              <w:t xml:space="preserve"> </w:t>
            </w:r>
            <w:r>
              <w:rPr>
                <w:spacing w:val="2"/>
              </w:rPr>
              <w:t>电</w:t>
            </w:r>
            <w:r>
              <w:rPr>
                <w:spacing w:val="1"/>
              </w:rPr>
              <w:t>功率和电能，</w:t>
            </w:r>
            <w:r>
              <w:rPr>
                <w:spacing w:val="-16"/>
              </w:rPr>
              <w:t xml:space="preserve"> </w:t>
            </w:r>
            <w:r>
              <w:rPr>
                <w:spacing w:val="1"/>
              </w:rPr>
              <w:t>电压源和电流源，</w:t>
            </w:r>
            <w:r>
              <w:rPr/>
              <w:t xml:space="preserve"> </w:t>
            </w:r>
            <w:r>
              <w:rPr>
                <w:spacing w:val="5"/>
              </w:rPr>
              <w:t>受控电源，</w:t>
            </w:r>
            <w:r>
              <w:rPr>
                <w:spacing w:val="-17"/>
              </w:rPr>
              <w:t xml:space="preserve"> </w:t>
            </w:r>
            <w:r>
              <w:rPr>
                <w:spacing w:val="5"/>
              </w:rPr>
              <w:t>欧姆定律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、基尔霍夫定律等。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5"/>
                <w:position w:val="2"/>
              </w:rPr>
              <w:t>（2）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电阻电路的等效变换（电源变换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电桥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、对称电路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、星形和三角形电路互换</w:t>
            </w:r>
            <w:r>
              <w:rPr>
                <w:position w:val="2"/>
              </w:rPr>
              <w:t>）</w:t>
            </w:r>
            <w:r>
              <w:rPr>
                <w:spacing w:val="-13"/>
                <w:position w:val="2"/>
              </w:rPr>
              <w:t xml:space="preserve"> </w:t>
            </w:r>
            <w:r>
              <w:rPr>
                <w:position w:val="2"/>
              </w:rPr>
              <w:t>，</w:t>
            </w:r>
            <w:r>
              <w:rPr>
                <w:spacing w:val="5"/>
                <w:position w:val="2"/>
              </w:rPr>
              <w:t>输入电阻的计算等。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3"/>
                <w:position w:val="2"/>
              </w:rPr>
              <w:t>（3）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电路方程的分析方法（节点分析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网孔分</w:t>
            </w:r>
            <w:r>
              <w:rPr>
                <w:spacing w:val="2"/>
                <w:position w:val="2"/>
              </w:rPr>
              <w:t>析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、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回路分析等）。</w:t>
            </w:r>
          </w:p>
          <w:p>
            <w:pPr>
              <w:pStyle w:val="TableText"/>
              <w:ind w:left="147"/>
              <w:spacing w:line="279" w:lineRule="exact"/>
              <w:rPr/>
            </w:pPr>
            <w:r>
              <w:rPr>
                <w:spacing w:val="4"/>
                <w:position w:val="2"/>
              </w:rPr>
              <w:t>（4）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电路的定理（叠加定理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、替代定理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戴维南定理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、诺顿定理等）。</w:t>
            </w:r>
          </w:p>
          <w:p>
            <w:pPr>
              <w:pStyle w:val="TableText"/>
              <w:ind w:left="110" w:right="107" w:firstLine="37"/>
              <w:spacing w:before="1" w:line="261" w:lineRule="auto"/>
              <w:rPr/>
            </w:pPr>
            <w:r>
              <w:rPr>
                <w:spacing w:val="9"/>
              </w:rPr>
              <w:t>（5）运算放大器的电路模型，含理想运算放大</w:t>
            </w:r>
            <w:r>
              <w:rPr>
                <w:spacing w:val="8"/>
              </w:rPr>
              <w:t>器的电路分析，“虚短”“虚断”等概念，含理想运算放大器电路的分</w:t>
            </w:r>
            <w:r>
              <w:rPr/>
              <w:t xml:space="preserve"> </w:t>
            </w:r>
            <w:r>
              <w:rPr>
                <w:spacing w:val="7"/>
              </w:rPr>
              <w:t>析计算方法等。</w:t>
            </w:r>
          </w:p>
          <w:p>
            <w:pPr>
              <w:pStyle w:val="TableText"/>
              <w:ind w:left="111" w:right="187" w:firstLine="35"/>
              <w:spacing w:before="2" w:line="260" w:lineRule="auto"/>
              <w:rPr/>
            </w:pPr>
            <w:r>
              <w:rPr>
                <w:spacing w:val="7"/>
              </w:rPr>
              <w:t>（6）动态电路的方程及初始条件，</w:t>
            </w:r>
            <w:r>
              <w:rPr>
                <w:spacing w:val="-11"/>
              </w:rPr>
              <w:t xml:space="preserve"> </w:t>
            </w:r>
            <w:r>
              <w:rPr>
                <w:spacing w:val="7"/>
              </w:rPr>
              <w:t>一阶电路和二阶电路的时域分析（零输入响应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、零状态响应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、冲激响应）及</w:t>
            </w:r>
            <w:r>
              <w:rPr/>
              <w:t xml:space="preserve"> </w:t>
            </w:r>
            <w:r>
              <w:rPr>
                <w:spacing w:val="6"/>
              </w:rPr>
              <w:t>计算方法等。</w:t>
            </w:r>
          </w:p>
          <w:p>
            <w:pPr>
              <w:pStyle w:val="TableText"/>
              <w:ind w:left="110" w:right="187" w:firstLine="36"/>
              <w:spacing w:before="1" w:line="260" w:lineRule="auto"/>
              <w:rPr/>
            </w:pPr>
            <w:r>
              <w:rPr>
                <w:spacing w:val="4"/>
              </w:rPr>
              <w:t>（7）相量法的基础，</w:t>
            </w:r>
            <w:r>
              <w:rPr>
                <w:spacing w:val="-4"/>
              </w:rPr>
              <w:t xml:space="preserve"> </w:t>
            </w:r>
            <w:r>
              <w:rPr>
                <w:spacing w:val="4"/>
              </w:rPr>
              <w:t>电路定律的相量形式，相量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、相量图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阻抗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、有功功率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、无功功率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、复功率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、功率因数等</w:t>
            </w:r>
            <w:r>
              <w:rPr/>
              <w:t xml:space="preserve"> </w:t>
            </w:r>
            <w:r>
              <w:rPr>
                <w:spacing w:val="8"/>
              </w:rPr>
              <w:t>概念，相量法分析计算正弦稳态电路等。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7"/>
                <w:position w:val="2"/>
              </w:rPr>
              <w:t>（8）含有耦合电感的电路，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互感，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空心变压器基本概念，理想变压器基本概念等。</w:t>
            </w:r>
          </w:p>
          <w:p>
            <w:pPr>
              <w:pStyle w:val="TableText"/>
              <w:ind w:left="115" w:right="187" w:firstLine="32"/>
              <w:spacing w:before="2" w:line="260" w:lineRule="auto"/>
              <w:rPr/>
            </w:pPr>
            <w:r>
              <w:rPr>
                <w:spacing w:val="9"/>
              </w:rPr>
              <w:t>（9）三相电路，线电压与相电压的关系，线电流与相电流的关系，对称和不对称三相电路的分析计算方</w:t>
            </w:r>
            <w:r>
              <w:rPr>
                <w:spacing w:val="8"/>
              </w:rPr>
              <w:t>法以及</w:t>
            </w:r>
            <w:r>
              <w:rPr/>
              <w:t xml:space="preserve"> </w:t>
            </w:r>
            <w:r>
              <w:rPr>
                <w:spacing w:val="8"/>
              </w:rPr>
              <w:t>三相电路的功率计算及测量方法等。</w:t>
            </w:r>
          </w:p>
          <w:p>
            <w:pPr>
              <w:pStyle w:val="TableText"/>
              <w:ind w:left="110" w:right="3509" w:firstLine="36"/>
              <w:spacing w:before="1" w:line="268" w:lineRule="auto"/>
              <w:rPr>
                <w:rFonts w:ascii="SimHei" w:hAnsi="SimHei" w:eastAsia="SimHei" w:cs="SimHei"/>
              </w:rPr>
            </w:pPr>
            <w:r>
              <w:rPr>
                <w:spacing w:val="5"/>
              </w:rPr>
              <w:t>（10）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非正弦周期电流电路，</w:t>
            </w:r>
            <w:r>
              <w:rPr>
                <w:spacing w:val="-30"/>
              </w:rPr>
              <w:t xml:space="preserve"> </w:t>
            </w:r>
            <w:r>
              <w:rPr>
                <w:spacing w:val="5"/>
              </w:rPr>
              <w:t>有效值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、平均值和平均功率的基本概念等。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2.电机学知识点</w:t>
            </w:r>
          </w:p>
          <w:p>
            <w:pPr>
              <w:pStyle w:val="TableText"/>
              <w:ind w:left="111" w:right="187" w:firstLine="35"/>
              <w:spacing w:before="28" w:line="261" w:lineRule="auto"/>
              <w:rPr/>
            </w:pPr>
            <w:r>
              <w:rPr>
                <w:spacing w:val="5"/>
              </w:rPr>
              <w:t>（1）</w:t>
            </w:r>
            <w:r>
              <w:rPr>
                <w:spacing w:val="-8"/>
              </w:rPr>
              <w:t xml:space="preserve"> </w:t>
            </w:r>
            <w:r>
              <w:rPr>
                <w:spacing w:val="5"/>
              </w:rPr>
              <w:t>电机学基本知识，磁路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、磁通等概念，</w:t>
            </w:r>
            <w:r>
              <w:rPr>
                <w:spacing w:val="-17"/>
              </w:rPr>
              <w:t xml:space="preserve"> </w:t>
            </w:r>
            <w:r>
              <w:rPr>
                <w:spacing w:val="5"/>
              </w:rPr>
              <w:t>电磁感应定律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、楞次定律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、安培环路定律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、能量守恒定律等基本原</w:t>
            </w:r>
            <w:r>
              <w:rPr/>
              <w:t xml:space="preserve"> </w:t>
            </w:r>
            <w:r>
              <w:rPr>
                <w:spacing w:val="6"/>
              </w:rPr>
              <w:t>理</w:t>
            </w:r>
            <w:r>
              <w:rPr>
                <w:spacing w:val="-12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0"/>
              </w:rPr>
              <w:t xml:space="preserve"> </w:t>
            </w:r>
            <w:r>
              <w:rPr>
                <w:spacing w:val="6"/>
              </w:rPr>
              <w:t>电机中铁磁材料基本特性，磁滞和涡流损耗等。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（2）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变压器的结构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、特性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、运行原理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、等效电路和连接方式，三相变压器结构与运行原理</w:t>
            </w:r>
            <w:r>
              <w:rPr>
                <w:spacing w:val="5"/>
                <w:position w:val="2"/>
              </w:rPr>
              <w:t>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7"/>
                <w:position w:val="2"/>
              </w:rPr>
              <w:t>（3）感应电机的基本结构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、运行状态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、运行原理，感应电动势的特性，感应电机的起动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、调速和制动</w:t>
            </w:r>
            <w:r>
              <w:rPr>
                <w:spacing w:val="6"/>
                <w:position w:val="2"/>
              </w:rPr>
              <w:t>等。</w:t>
            </w:r>
          </w:p>
          <w:p>
            <w:pPr>
              <w:pStyle w:val="TableText"/>
              <w:ind w:left="128" w:right="98" w:firstLine="19"/>
              <w:spacing w:before="1" w:line="262" w:lineRule="auto"/>
              <w:rPr/>
            </w:pPr>
            <w:r>
              <w:rPr>
                <w:spacing w:val="5"/>
              </w:rPr>
              <w:t>（4）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同步电机的基本结构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、运行状态与励磁方式，</w:t>
            </w:r>
            <w:r>
              <w:rPr>
                <w:spacing w:val="-17"/>
              </w:rPr>
              <w:t xml:space="preserve"> </w:t>
            </w:r>
            <w:r>
              <w:rPr>
                <w:spacing w:val="5"/>
              </w:rPr>
              <w:t>同步发电机/电动机的运行原理，</w:t>
            </w:r>
            <w:r>
              <w:rPr>
                <w:spacing w:val="-16"/>
              </w:rPr>
              <w:t xml:space="preserve"> </w:t>
            </w:r>
            <w:r>
              <w:rPr>
                <w:spacing w:val="5"/>
              </w:rPr>
              <w:t>同步发电机/电动机的特性，</w:t>
            </w:r>
            <w:r>
              <w:rPr/>
              <w:t xml:space="preserve"> </w:t>
            </w:r>
            <w:r>
              <w:rPr>
                <w:spacing w:val="7"/>
              </w:rPr>
              <w:t>同步发电机的并联运行等。</w:t>
            </w:r>
          </w:p>
          <w:p>
            <w:pPr>
              <w:ind w:left="112"/>
              <w:spacing w:before="45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3.电力电子技术知识点</w:t>
            </w:r>
          </w:p>
          <w:p>
            <w:pPr>
              <w:pStyle w:val="TableText"/>
              <w:ind w:left="111" w:right="186" w:firstLine="36"/>
              <w:spacing w:before="26" w:line="261" w:lineRule="auto"/>
              <w:rPr/>
            </w:pPr>
            <w:r>
              <w:rPr>
                <w:spacing w:val="6"/>
              </w:rPr>
              <w:t>（1）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电力电子器件的类型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、特征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、分类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、保护电路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、缓冲电路及驱动电路的工作原理，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晶闸管的基本保护措施</w:t>
            </w:r>
            <w:r>
              <w:rPr/>
              <w:t xml:space="preserve"> </w:t>
            </w:r>
            <w:r>
              <w:rPr>
                <w:spacing w:val="8"/>
              </w:rPr>
              <w:t>及电力电子器件的串并联特点等。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（2）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四种基本电力电子变换器的电路拓扑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工作原理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、特</w:t>
            </w:r>
            <w:r>
              <w:rPr>
                <w:spacing w:val="5"/>
                <w:position w:val="2"/>
              </w:rPr>
              <w:t>性分析和简单的参数计算等。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position w:val="2"/>
              </w:rPr>
              <w:t>PWM</w:t>
            </w:r>
            <w:r>
              <w:rPr>
                <w:spacing w:val="6"/>
                <w:position w:val="2"/>
              </w:rPr>
              <w:t xml:space="preserve"> 控制技术的基本原理以及实现方法等。</w:t>
            </w:r>
          </w:p>
          <w:p>
            <w:pPr>
              <w:pStyle w:val="TableText"/>
              <w:ind w:left="106" w:right="2215" w:firstLine="40"/>
              <w:spacing w:before="1" w:line="269" w:lineRule="auto"/>
              <w:rPr>
                <w:rFonts w:ascii="SimHei" w:hAnsi="SimHei" w:eastAsia="SimHei" w:cs="SimHei"/>
              </w:rPr>
            </w:pPr>
            <w:r>
              <w:rPr>
                <w:spacing w:val="8"/>
              </w:rPr>
              <w:t>（4）软开关技术，软开关的分类及典型软开关电路的工作原理，软开关的基本概</w:t>
            </w:r>
            <w:r>
              <w:rPr>
                <w:spacing w:val="7"/>
              </w:rPr>
              <w:t>念等。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4.高电压技术知识点</w:t>
            </w:r>
          </w:p>
          <w:p>
            <w:pPr>
              <w:pStyle w:val="TableText"/>
              <w:ind w:left="114" w:right="71" w:firstLine="33"/>
              <w:spacing w:before="24" w:line="261" w:lineRule="auto"/>
              <w:rPr/>
            </w:pPr>
            <w:r>
              <w:rPr>
                <w:spacing w:val="5"/>
              </w:rPr>
              <w:t>（1）气体放电的基本物理过程（汤逊理论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、流注理论</w:t>
            </w:r>
            <w:r>
              <w:rPr>
                <w:spacing w:val="-5"/>
              </w:rPr>
              <w:t>）</w:t>
            </w:r>
            <w:r>
              <w:rPr>
                <w:spacing w:val="-19"/>
              </w:rPr>
              <w:t xml:space="preserve"> </w:t>
            </w:r>
            <w:r>
              <w:rPr>
                <w:spacing w:val="-5"/>
              </w:rPr>
              <w:t>，</w:t>
            </w:r>
            <w:r>
              <w:rPr>
                <w:spacing w:val="5"/>
              </w:rPr>
              <w:t>气隙在不同电压（直流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4"/>
              </w:rPr>
              <w:t>交流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、冲击）</w:t>
            </w:r>
            <w:r>
              <w:rPr>
                <w:spacing w:val="-28"/>
              </w:rPr>
              <w:t xml:space="preserve"> </w:t>
            </w:r>
            <w:r>
              <w:rPr>
                <w:spacing w:val="4"/>
              </w:rPr>
              <w:t>下的电气强度，</w:t>
            </w:r>
            <w:r>
              <w:rPr/>
              <w:t xml:space="preserve"> </w:t>
            </w:r>
            <w:r>
              <w:rPr>
                <w:spacing w:val="9"/>
              </w:rPr>
              <w:t>电场分布对气隙电气强度的影响，提高气体电气强度的方法，沿面放电的物理过程（均匀电场</w:t>
            </w:r>
            <w:r>
              <w:rPr>
                <w:spacing w:val="-25"/>
              </w:rPr>
              <w:t xml:space="preserve"> </w:t>
            </w:r>
            <w:r>
              <w:rPr>
                <w:spacing w:val="9"/>
              </w:rPr>
              <w:t>、</w:t>
            </w:r>
            <w:r>
              <w:rPr>
                <w:spacing w:val="8"/>
              </w:rPr>
              <w:t>不均匀电场的情</w:t>
            </w:r>
            <w:r>
              <w:rPr/>
              <w:t xml:space="preserve">  </w:t>
            </w:r>
            <w:r>
              <w:rPr>
                <w:spacing w:val="-1"/>
              </w:rPr>
              <w:t>况）</w:t>
            </w:r>
            <w:r>
              <w:rPr>
                <w:spacing w:val="-30"/>
              </w:rPr>
              <w:t xml:space="preserve"> </w:t>
            </w:r>
            <w:r>
              <w:rPr>
                <w:spacing w:val="-1"/>
              </w:rPr>
              <w:t>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7"/>
                <w:position w:val="2"/>
              </w:rPr>
              <w:t>（2）液体和固体介质的绝缘特性，介质的极化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电导和损耗，介质的</w:t>
            </w:r>
            <w:r>
              <w:rPr>
                <w:spacing w:val="6"/>
                <w:position w:val="2"/>
              </w:rPr>
              <w:t>击穿和老化等。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8"/>
                <w:position w:val="2"/>
              </w:rPr>
              <w:t>（3）高压外绝缘，绝缘子的分类作用和电</w:t>
            </w:r>
            <w:r>
              <w:rPr>
                <w:spacing w:val="7"/>
                <w:position w:val="2"/>
              </w:rPr>
              <w:t>气特性，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绝缘子污秽闪络过程等。</w:t>
            </w:r>
          </w:p>
          <w:p>
            <w:pPr>
              <w:pStyle w:val="TableText"/>
              <w:ind w:left="147"/>
              <w:spacing w:line="278" w:lineRule="exact"/>
              <w:rPr/>
            </w:pPr>
            <w:r>
              <w:rPr>
                <w:spacing w:val="6"/>
                <w:position w:val="2"/>
              </w:rPr>
              <w:t>（4）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电气设备绝缘试验的基本概念和工作原理等。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4"/>
                <w:position w:val="2"/>
              </w:rPr>
              <w:t>（5）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电力系统防雷保护的原理和措施（输电线路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、发电厂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变电站）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等。</w:t>
            </w:r>
          </w:p>
          <w:p>
            <w:pPr>
              <w:pStyle w:val="TableText"/>
              <w:ind w:left="107" w:right="2215" w:firstLine="39"/>
              <w:spacing w:before="2" w:line="268" w:lineRule="auto"/>
              <w:rPr>
                <w:rFonts w:ascii="SimHei" w:hAnsi="SimHei" w:eastAsia="SimHei" w:cs="SimHei"/>
              </w:rPr>
            </w:pPr>
            <w:r>
              <w:rPr>
                <w:spacing w:val="3"/>
              </w:rPr>
              <w:t>（6）</w:t>
            </w:r>
            <w:r>
              <w:rPr>
                <w:spacing w:val="-14"/>
              </w:rPr>
              <w:t xml:space="preserve"> </w:t>
            </w:r>
            <w:r>
              <w:rPr>
                <w:spacing w:val="3"/>
              </w:rPr>
              <w:t>电力系统内部过电压的基本概念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、产生原因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、发展过程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3"/>
              </w:rPr>
              <w:t>影响因素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9"/>
              </w:rPr>
              <w:t xml:space="preserve"> </w:t>
            </w:r>
            <w:r>
              <w:rPr>
                <w:spacing w:val="3"/>
              </w:rPr>
              <w:t>限制措施等。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5.电力系统分析知识点</w:t>
            </w:r>
          </w:p>
          <w:p>
            <w:pPr>
              <w:pStyle w:val="TableText"/>
              <w:ind w:left="112" w:right="187" w:firstLine="34"/>
              <w:spacing w:before="27" w:line="261" w:lineRule="auto"/>
              <w:rPr/>
            </w:pPr>
            <w:r>
              <w:rPr>
                <w:spacing w:val="6"/>
              </w:rPr>
              <w:t>（1）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电力系统的基本概念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、运行特点及要求，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常见电气设备的类型及原理，</w:t>
            </w:r>
            <w:r>
              <w:rPr>
                <w:spacing w:val="-16"/>
              </w:rPr>
              <w:t xml:space="preserve"> </w:t>
            </w:r>
            <w:r>
              <w:rPr>
                <w:spacing w:val="5"/>
              </w:rPr>
              <w:t>电力系统负荷的概念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5"/>
              </w:rPr>
              <w:t>负荷曲线的</w:t>
            </w:r>
            <w:r>
              <w:rPr/>
              <w:t xml:space="preserve"> </w:t>
            </w:r>
            <w:r>
              <w:rPr>
                <w:spacing w:val="8"/>
              </w:rPr>
              <w:t>作用及基本参数计算，</w:t>
            </w:r>
            <w:r>
              <w:rPr>
                <w:spacing w:val="-19"/>
              </w:rPr>
              <w:t xml:space="preserve"> </w:t>
            </w:r>
            <w:r>
              <w:rPr>
                <w:spacing w:val="8"/>
              </w:rPr>
              <w:t>电力系统接线方式和特点，</w:t>
            </w:r>
            <w:r>
              <w:rPr>
                <w:spacing w:val="-15"/>
              </w:rPr>
              <w:t xml:space="preserve"> </w:t>
            </w:r>
            <w:r>
              <w:rPr>
                <w:spacing w:val="8"/>
              </w:rPr>
              <w:t>中性点运行方式的特点和适</w:t>
            </w:r>
            <w:r>
              <w:rPr>
                <w:spacing w:val="7"/>
              </w:rPr>
              <w:t>用的电压等级等。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3"/>
                <w:position w:val="2"/>
              </w:rPr>
              <w:t>（2）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电力系统各元件特性和数学模型（发电机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变压器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电力线路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负荷）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。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电力网络的数学模型等。</w:t>
            </w:r>
          </w:p>
          <w:p>
            <w:pPr>
              <w:pStyle w:val="TableText"/>
              <w:ind w:left="111" w:right="187" w:firstLine="35"/>
              <w:spacing w:before="2" w:line="260" w:lineRule="auto"/>
              <w:rPr/>
            </w:pPr>
            <w:r>
              <w:rPr>
                <w:spacing w:val="8"/>
              </w:rPr>
              <w:t>（3）简单电力网络的计算和分析，标幺制，</w:t>
            </w:r>
            <w:r>
              <w:rPr>
                <w:spacing w:val="-16"/>
              </w:rPr>
              <w:t xml:space="preserve"> </w:t>
            </w:r>
            <w:r>
              <w:rPr>
                <w:spacing w:val="8"/>
              </w:rPr>
              <w:t>电力线路和变压器运行状况</w:t>
            </w:r>
            <w:r>
              <w:rPr>
                <w:spacing w:val="7"/>
              </w:rPr>
              <w:t>的计算与分析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、辐射形和环形网络中的</w:t>
            </w:r>
            <w:r>
              <w:rPr/>
              <w:t xml:space="preserve"> </w:t>
            </w:r>
            <w:r>
              <w:rPr>
                <w:spacing w:val="5"/>
              </w:rPr>
              <w:t>潮流分布</w:t>
            </w:r>
            <w:r>
              <w:rPr>
                <w:spacing w:val="-1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0"/>
              </w:rPr>
              <w:t xml:space="preserve"> </w:t>
            </w:r>
            <w:r>
              <w:rPr>
                <w:spacing w:val="5"/>
              </w:rPr>
              <w:t>电力网络潮流的调整控制等。</w:t>
            </w:r>
          </w:p>
          <w:p>
            <w:pPr>
              <w:pStyle w:val="TableText"/>
              <w:ind w:left="147"/>
              <w:spacing w:line="280" w:lineRule="exact"/>
              <w:rPr/>
            </w:pPr>
            <w:r>
              <w:rPr>
                <w:spacing w:val="5"/>
                <w:position w:val="2"/>
              </w:rPr>
              <w:t>（4）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电力系统的有功功率和频率调整的基本概念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、方法等。</w:t>
            </w:r>
          </w:p>
          <w:p>
            <w:pPr>
              <w:pStyle w:val="TableText"/>
              <w:ind w:left="147"/>
              <w:spacing w:line="279" w:lineRule="exact"/>
              <w:rPr/>
            </w:pPr>
            <w:r>
              <w:rPr>
                <w:spacing w:val="5"/>
                <w:position w:val="2"/>
              </w:rPr>
              <w:t>（5）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电力系统的无功功率和电压调整的基本概念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、方法等。</w:t>
            </w:r>
          </w:p>
          <w:p>
            <w:pPr>
              <w:pStyle w:val="TableText"/>
              <w:ind w:left="111" w:right="2016" w:firstLine="36"/>
              <w:spacing w:line="269" w:lineRule="auto"/>
              <w:rPr>
                <w:rFonts w:ascii="SimHei" w:hAnsi="SimHei" w:eastAsia="SimHei" w:cs="SimHei"/>
              </w:rPr>
            </w:pPr>
            <w:r>
              <w:rPr>
                <w:spacing w:val="6"/>
              </w:rPr>
              <w:t>（6）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电力系统故障分析的基本知识，故障概述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无限大电源供电的三相短路电流分析等。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6.继电保护知识点</w:t>
            </w:r>
          </w:p>
          <w:p>
            <w:pPr>
              <w:pStyle w:val="TableText"/>
              <w:ind w:left="147"/>
              <w:spacing w:before="27" w:line="281" w:lineRule="exact"/>
              <w:rPr/>
            </w:pPr>
            <w:r>
              <w:rPr>
                <w:spacing w:val="6"/>
                <w:position w:val="2"/>
              </w:rPr>
              <w:t>（1）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电力系统继电保护基本要求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、基本原理和保护装置的组成等。</w:t>
            </w:r>
          </w:p>
          <w:p>
            <w:pPr>
              <w:pStyle w:val="TableText"/>
              <w:ind w:left="112" w:right="187" w:firstLine="34"/>
              <w:spacing w:before="2" w:line="260" w:lineRule="auto"/>
              <w:rPr/>
            </w:pPr>
            <w:r>
              <w:rPr>
                <w:spacing w:val="7"/>
              </w:rPr>
              <w:t>（2）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电网的电流保护和方向性电流保护，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三段式电流保护</w:t>
            </w:r>
            <w:r>
              <w:rPr>
                <w:spacing w:val="6"/>
              </w:rPr>
              <w:t>的整定原则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、动作时限和灵敏性校验，</w:t>
            </w:r>
            <w:r>
              <w:rPr>
                <w:spacing w:val="-16"/>
              </w:rPr>
              <w:t xml:space="preserve"> </w:t>
            </w:r>
            <w:r>
              <w:rPr>
                <w:spacing w:val="6"/>
              </w:rPr>
              <w:t>电流保护的接</w:t>
            </w:r>
            <w:r>
              <w:rPr/>
              <w:t xml:space="preserve"> </w:t>
            </w:r>
            <w:r>
              <w:rPr>
                <w:spacing w:val="7"/>
              </w:rPr>
              <w:t>线方式，</w:t>
            </w:r>
            <w:r>
              <w:rPr>
                <w:spacing w:val="-20"/>
              </w:rPr>
              <w:t xml:space="preserve"> </w:t>
            </w:r>
            <w:r>
              <w:rPr>
                <w:spacing w:val="7"/>
              </w:rPr>
              <w:t>方向性电流保护的工作原理等。</w:t>
            </w:r>
          </w:p>
          <w:p>
            <w:pPr>
              <w:pStyle w:val="TableText"/>
              <w:ind w:left="126" w:right="187" w:firstLine="21"/>
              <w:spacing w:before="1" w:line="260" w:lineRule="auto"/>
              <w:rPr/>
            </w:pPr>
            <w:r>
              <w:rPr>
                <w:spacing w:val="7"/>
              </w:rPr>
              <w:t>（3）</w:t>
            </w:r>
            <w:r>
              <w:rPr>
                <w:spacing w:val="-7"/>
              </w:rPr>
              <w:t xml:space="preserve"> </w:t>
            </w:r>
            <w:r>
              <w:rPr>
                <w:spacing w:val="7"/>
              </w:rPr>
              <w:t>电网距离保护的基本原理，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阻抗继电器及其接线方式，距离保护的整定计算原则，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影响距离保护正确动作</w:t>
            </w:r>
            <w:r>
              <w:rPr/>
              <w:t xml:space="preserve"> </w:t>
            </w:r>
            <w:r>
              <w:rPr>
                <w:spacing w:val="6"/>
              </w:rPr>
              <w:t>的因素和防止方法等。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7"/>
                <w:position w:val="2"/>
              </w:rPr>
              <w:t>（4）输电线路高频保护的基本原理，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高频相差动保护，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高频闭锁方向保护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。母线的继电保护原理</w:t>
            </w:r>
            <w:r>
              <w:rPr>
                <w:spacing w:val="6"/>
                <w:position w:val="2"/>
              </w:rPr>
              <w:t>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4"/>
                <w:position w:val="2"/>
              </w:rPr>
              <w:t>（5）</w:t>
            </w:r>
            <w:r>
              <w:rPr>
                <w:spacing w:val="-1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自动重合闸作用和基本要求等。</w:t>
            </w:r>
          </w:p>
          <w:p>
            <w:pPr>
              <w:pStyle w:val="TableText"/>
              <w:ind w:left="147"/>
              <w:spacing w:line="278" w:lineRule="exact"/>
              <w:rPr/>
            </w:pPr>
            <w:r>
              <w:rPr>
                <w:spacing w:val="5"/>
                <w:position w:val="2"/>
              </w:rPr>
              <w:t>（6）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变压器的继电保护类型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、基本概念和原理等。</w:t>
            </w:r>
          </w:p>
          <w:p>
            <w:pPr>
              <w:pStyle w:val="TableText"/>
              <w:ind w:left="147"/>
              <w:spacing w:line="281" w:lineRule="exact"/>
              <w:rPr/>
            </w:pPr>
            <w:r>
              <w:rPr>
                <w:spacing w:val="5"/>
                <w:position w:val="3"/>
              </w:rPr>
              <w:t>（7）</w:t>
            </w:r>
            <w:r>
              <w:rPr>
                <w:spacing w:val="-18"/>
                <w:position w:val="3"/>
              </w:rPr>
              <w:t xml:space="preserve"> </w:t>
            </w:r>
            <w:r>
              <w:rPr>
                <w:spacing w:val="5"/>
                <w:position w:val="3"/>
              </w:rPr>
              <w:t>电力系统继电保护的最新发展动向。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6839" w:h="23812"/>
          <w:pgMar w:top="1453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3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19600" w:hRule="atLeast"/>
        </w:trPr>
        <w:tc>
          <w:tcPr>
            <w:tcW w:w="7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4" w:line="193" w:lineRule="auto"/>
              <w:rPr/>
            </w:pPr>
            <w:r>
              <w:rPr/>
              <w:t>2</w:t>
            </w:r>
          </w:p>
        </w:tc>
        <w:tc>
          <w:tcPr>
            <w:tcW w:w="1607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3"/>
              <w:spacing w:before="64" w:line="218" w:lineRule="auto"/>
              <w:rPr/>
            </w:pPr>
            <w:r>
              <w:rPr>
                <w:spacing w:val="9"/>
              </w:rPr>
              <w:t>信息通信业务</w:t>
            </w:r>
          </w:p>
        </w:tc>
        <w:tc>
          <w:tcPr>
            <w:tcW w:w="1570" w:type="dxa"/>
            <w:vAlign w:val="top"/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3"/>
              <w:spacing w:before="65" w:line="218" w:lineRule="auto"/>
              <w:rPr/>
            </w:pPr>
            <w:r>
              <w:rPr>
                <w:spacing w:val="8"/>
              </w:rPr>
              <w:t>信息通信类</w:t>
            </w:r>
          </w:p>
        </w:tc>
        <w:tc>
          <w:tcPr>
            <w:tcW w:w="9999" w:type="dxa"/>
            <w:vAlign w:val="top"/>
          </w:tcPr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ind w:left="122"/>
              <w:spacing w:before="61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1.计算机组成原理知识点</w:t>
            </w:r>
          </w:p>
          <w:p>
            <w:pPr>
              <w:pStyle w:val="TableText"/>
              <w:ind w:left="147"/>
              <w:spacing w:before="41" w:line="281" w:lineRule="exact"/>
              <w:rPr/>
            </w:pPr>
            <w:r>
              <w:rPr>
                <w:spacing w:val="3"/>
                <w:position w:val="2"/>
              </w:rPr>
              <w:t>（1）计算机系统概述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、层次结构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性能指标等。</w:t>
            </w:r>
          </w:p>
          <w:p>
            <w:pPr>
              <w:pStyle w:val="TableText"/>
              <w:ind w:left="147"/>
              <w:spacing w:before="30" w:line="281" w:lineRule="exact"/>
              <w:rPr/>
            </w:pPr>
            <w:r>
              <w:rPr>
                <w:spacing w:val="6"/>
                <w:position w:val="2"/>
              </w:rPr>
              <w:t>（2）计算机数制与编码</w:t>
            </w:r>
            <w:r>
              <w:rPr>
                <w:spacing w:val="-1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、定点数的表示与运算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、浮点数的表示与运算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、算术逻辑单元等。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（3）存储器分类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、层次化结构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、类型及工作原理等。</w:t>
            </w:r>
          </w:p>
          <w:p>
            <w:pPr>
              <w:pStyle w:val="TableText"/>
              <w:ind w:right="18"/>
              <w:spacing w:before="31" w:line="281" w:lineRule="exact"/>
              <w:jc w:val="right"/>
              <w:rPr/>
            </w:pPr>
            <w:r>
              <w:rPr>
                <w:spacing w:val="5"/>
                <w:position w:val="2"/>
              </w:rPr>
              <w:t>（4）指令系统基本概念和格式、寻址方式，</w:t>
            </w:r>
            <w:r>
              <w:rPr>
                <w:position w:val="2"/>
              </w:rPr>
              <w:t>CISC</w:t>
            </w:r>
            <w:r>
              <w:rPr>
                <w:spacing w:val="5"/>
                <w:position w:val="2"/>
              </w:rPr>
              <w:t xml:space="preserve"> 和</w:t>
            </w:r>
            <w:r>
              <w:rPr>
                <w:spacing w:val="16"/>
                <w:position w:val="2"/>
              </w:rPr>
              <w:t xml:space="preserve"> </w:t>
            </w:r>
            <w:r>
              <w:rPr>
                <w:position w:val="2"/>
              </w:rPr>
              <w:t>RISC</w:t>
            </w:r>
            <w:r>
              <w:rPr>
                <w:spacing w:val="19"/>
                <w:w w:val="101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的基本概念，高级语言程序与机器级代码之间的对应</w:t>
            </w:r>
            <w:r>
              <w:rPr>
                <w:spacing w:val="4"/>
                <w:position w:val="2"/>
              </w:rPr>
              <w:t>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（5）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中央处理器（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position w:val="2"/>
              </w:rPr>
              <w:t>CPU</w:t>
            </w:r>
            <w:r>
              <w:rPr>
                <w:spacing w:val="3"/>
                <w:position w:val="2"/>
              </w:rPr>
              <w:t>）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的功能和基本结构等。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（6）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总线和输入输出系统的基本概念和工作方法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、指令周期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、指令流水技术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中断系统等。</w:t>
            </w:r>
          </w:p>
          <w:p>
            <w:pPr>
              <w:pStyle w:val="TableText"/>
              <w:ind w:left="108" w:right="187" w:firstLine="39"/>
              <w:spacing w:before="32" w:line="277" w:lineRule="auto"/>
              <w:rPr/>
            </w:pPr>
            <w:r>
              <w:rPr>
                <w:spacing w:val="9"/>
              </w:rPr>
              <w:t>（7）微型计算机关于数制和码制的基础知识，微机系统组成的基本概念和基本工作原理，微机的三大总</w:t>
            </w:r>
            <w:r>
              <w:rPr>
                <w:spacing w:val="8"/>
              </w:rPr>
              <w:t>线，微</w:t>
            </w:r>
            <w:r>
              <w:rPr/>
              <w:t xml:space="preserve"> </w:t>
            </w:r>
            <w:r>
              <w:rPr>
                <w:spacing w:val="6"/>
              </w:rPr>
              <w:t>机的时钟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时序等概念及基本操作时序等。</w:t>
            </w:r>
          </w:p>
          <w:p>
            <w:pPr>
              <w:ind w:left="110"/>
              <w:spacing w:before="62" w:line="231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2.数据结构知识点</w:t>
            </w:r>
          </w:p>
          <w:p>
            <w:pPr>
              <w:pStyle w:val="TableText"/>
              <w:ind w:left="147"/>
              <w:spacing w:before="41" w:line="281" w:lineRule="exact"/>
              <w:rPr/>
            </w:pPr>
            <w:r>
              <w:rPr>
                <w:spacing w:val="6"/>
                <w:position w:val="2"/>
              </w:rPr>
              <w:t>（1）数据结构的基本概念及算法分析等。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（2）数组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、链表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、栈和队列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、递归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、树与森林的定义等。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（3）集合与搜索，集合及其表示，搜索的概念</w:t>
            </w:r>
            <w:r>
              <w:rPr>
                <w:spacing w:val="-1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2"/>
                <w:position w:val="2"/>
              </w:rPr>
              <w:t>（4）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图的基本概念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、类型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、存储表示等。</w:t>
            </w:r>
          </w:p>
          <w:p>
            <w:pPr>
              <w:pStyle w:val="TableText"/>
              <w:ind w:left="112" w:right="5815" w:firstLine="35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3"/>
              </w:rPr>
              <w:t>（5）排序的类型和方法</w:t>
            </w:r>
            <w:r>
              <w:rPr>
                <w:spacing w:val="-11"/>
              </w:rPr>
              <w:t xml:space="preserve"> </w:t>
            </w:r>
            <w:r>
              <w:rPr>
                <w:spacing w:val="3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索引与散列结构等。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3.计算机网络知识点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7"/>
                <w:position w:val="2"/>
              </w:rPr>
              <w:t>（1）计算机网络的定义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、功能和拓扑结构的类型，协议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、接口</w:t>
            </w:r>
            <w:r>
              <w:rPr>
                <w:spacing w:val="6"/>
                <w:position w:val="2"/>
              </w:rPr>
              <w:t>和服务的概念，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主要性能指标等。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（2）计算机网络物理层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、数据链路层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网络层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、传输层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、应用层等。</w:t>
            </w:r>
          </w:p>
          <w:p>
            <w:pPr>
              <w:pStyle w:val="TableText"/>
              <w:ind w:left="106" w:right="4615" w:firstLine="40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4"/>
              </w:rPr>
              <w:t>（3）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网络安全，视频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、音频和无线网络，</w:t>
            </w:r>
            <w:r>
              <w:rPr>
                <w:spacing w:val="-26"/>
              </w:rPr>
              <w:t xml:space="preserve"> </w:t>
            </w:r>
            <w:r>
              <w:rPr>
                <w:spacing w:val="4"/>
              </w:rPr>
              <w:t>下一代因</w:t>
            </w:r>
            <w:r>
              <w:rPr>
                <w:spacing w:val="3"/>
              </w:rPr>
              <w:t>特网等。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4.操作系统知识点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4"/>
                <w:position w:val="2"/>
              </w:rPr>
              <w:t>（1）操作系统的概念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、特征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、功能和结构等。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（2）进程管理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内存管理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、存储器管理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虚拟存储器管理</w:t>
            </w:r>
            <w:r>
              <w:rPr>
                <w:spacing w:val="2"/>
                <w:position w:val="2"/>
              </w:rPr>
              <w:t>等。</w:t>
            </w:r>
          </w:p>
          <w:p>
            <w:pPr>
              <w:pStyle w:val="TableText"/>
              <w:ind w:left="107" w:right="6216" w:firstLine="39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4"/>
              </w:rPr>
              <w:t>（3）设备管理</w:t>
            </w:r>
            <w:r>
              <w:rPr>
                <w:spacing w:val="-19"/>
              </w:rPr>
              <w:t xml:space="preserve"> </w:t>
            </w:r>
            <w:r>
              <w:rPr>
                <w:spacing w:val="4"/>
              </w:rPr>
              <w:t>、文件系统基础与实现等。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5.数据库系统知识点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6"/>
                <w:position w:val="2"/>
              </w:rPr>
              <w:t>（1）数据库系统的基本概念</w:t>
            </w:r>
            <w:r>
              <w:rPr>
                <w:spacing w:val="-1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、数据模型和系统结构等。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（2）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关系数据库的结构及其定义等。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（3）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关系数据库的标准语言等。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（4）数据库的安全性和完整性等。</w:t>
            </w:r>
          </w:p>
          <w:p>
            <w:pPr>
              <w:pStyle w:val="TableText"/>
              <w:ind w:left="111" w:right="5215" w:firstLine="36"/>
              <w:spacing w:before="30" w:line="277" w:lineRule="auto"/>
              <w:rPr>
                <w:rFonts w:ascii="SimHei" w:hAnsi="SimHei" w:eastAsia="SimHei" w:cs="SimHei"/>
              </w:rPr>
            </w:pPr>
            <w:r>
              <w:rPr>
                <w:spacing w:val="5"/>
              </w:rPr>
              <w:t>（5）数据库设计与数据库编程</w:t>
            </w:r>
            <w:r>
              <w:rPr>
                <w:spacing w:val="-13"/>
              </w:rPr>
              <w:t xml:space="preserve"> </w:t>
            </w:r>
            <w:r>
              <w:rPr>
                <w:spacing w:val="5"/>
              </w:rPr>
              <w:t>、数据库恢复技术等。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6.通信原理（信号与系统）</w:t>
            </w:r>
            <w:r>
              <w:rPr>
                <w:rFonts w:ascii="SimHei" w:hAnsi="SimHei" w:eastAsia="SimHei" w:cs="SimHei"/>
                <w:spacing w:val="-46"/>
              </w:rPr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、现代通信技术知识点</w:t>
            </w:r>
          </w:p>
          <w:p>
            <w:pPr>
              <w:pStyle w:val="TableText"/>
              <w:ind w:left="147"/>
              <w:spacing w:before="43" w:line="281" w:lineRule="exact"/>
              <w:rPr/>
            </w:pPr>
            <w:r>
              <w:rPr>
                <w:spacing w:val="3"/>
                <w:position w:val="2"/>
              </w:rPr>
              <w:t>（1）通信概述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。通信的概念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、分类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、特点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、模型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、信息量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、性能指标</w:t>
            </w:r>
            <w:r>
              <w:rPr>
                <w:spacing w:val="2"/>
                <w:position w:val="2"/>
              </w:rPr>
              <w:t>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（2）确知信号和随机过程</w:t>
            </w:r>
            <w:r>
              <w:rPr>
                <w:spacing w:val="-1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。信号的频谱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、能量信号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、功率信号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随机过程等。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（3）信道特性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。模型，恒参信道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随参信道特性，信道容量</w:t>
            </w:r>
            <w:r>
              <w:rPr>
                <w:spacing w:val="5"/>
                <w:position w:val="2"/>
              </w:rPr>
              <w:t>，香农公式等。</w:t>
            </w:r>
          </w:p>
          <w:p>
            <w:pPr>
              <w:pStyle w:val="TableText"/>
              <w:ind w:left="109" w:right="184" w:firstLine="37"/>
              <w:spacing w:before="31" w:line="278" w:lineRule="auto"/>
              <w:rPr/>
            </w:pPr>
            <w:r>
              <w:rPr>
                <w:spacing w:val="7"/>
              </w:rPr>
              <w:t>（4）模拟通信系统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。调制的概念和分类，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幅度调制和角度调制的时域和频域分析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、产生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、解调方法和噪音性能</w:t>
            </w:r>
            <w:r>
              <w:rPr/>
              <w:t xml:space="preserve"> </w:t>
            </w:r>
            <w:r>
              <w:rPr>
                <w:spacing w:val="6"/>
              </w:rPr>
              <w:t>分析等。</w:t>
            </w:r>
          </w:p>
          <w:p>
            <w:pPr>
              <w:pStyle w:val="TableText"/>
              <w:ind w:left="120" w:right="247" w:firstLine="27"/>
              <w:spacing w:before="28" w:line="278" w:lineRule="auto"/>
              <w:rPr/>
            </w:pPr>
            <w:r>
              <w:rPr>
                <w:spacing w:val="6"/>
              </w:rPr>
              <w:t>（5）数字基带传输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常用码型，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数字信号功率谱，基带传输特性，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无码间</w:t>
            </w:r>
            <w:r>
              <w:rPr>
                <w:spacing w:val="5"/>
              </w:rPr>
              <w:t>干扰，部分响应技术，抗噪声性能，</w:t>
            </w:r>
            <w:r>
              <w:rPr/>
              <w:t xml:space="preserve"> </w:t>
            </w:r>
            <w:r>
              <w:rPr>
                <w:spacing w:val="6"/>
              </w:rPr>
              <w:t>眼图和均衡等。</w:t>
            </w:r>
          </w:p>
          <w:p>
            <w:pPr>
              <w:pStyle w:val="TableText"/>
              <w:ind w:left="108" w:right="184" w:firstLine="38"/>
              <w:spacing w:before="27" w:line="278" w:lineRule="auto"/>
              <w:rPr/>
            </w:pPr>
            <w:r>
              <w:rPr>
                <w:spacing w:val="7"/>
              </w:rPr>
              <w:t>（6）数字信号的载波传输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二进制数字调制</w:t>
            </w:r>
            <w:r>
              <w:rPr>
                <w:spacing w:val="6"/>
              </w:rPr>
              <w:t>与解调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、性能分析，</w:t>
            </w:r>
            <w:r>
              <w:rPr>
                <w:spacing w:val="-21"/>
              </w:rPr>
              <w:t xml:space="preserve"> </w:t>
            </w:r>
            <w:r>
              <w:rPr>
                <w:spacing w:val="6"/>
              </w:rPr>
              <w:t>多进制数字调制的基本原理，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最佳接收基本概</w:t>
            </w:r>
            <w:r>
              <w:rPr/>
              <w:t xml:space="preserve"> </w:t>
            </w:r>
            <w:r>
              <w:rPr>
                <w:spacing w:val="7"/>
              </w:rPr>
              <w:t>念</w:t>
            </w:r>
            <w:r>
              <w:rPr>
                <w:spacing w:val="-13"/>
              </w:rPr>
              <w:t xml:space="preserve"> </w:t>
            </w:r>
            <w:r>
              <w:rPr>
                <w:spacing w:val="7"/>
              </w:rPr>
              <w:t>，最大输出信噪比准则概念，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新型数字带通调制技术等。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4"/>
                <w:position w:val="2"/>
              </w:rPr>
              <w:t>（7）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同步原理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。载波同步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、位同步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帧同步的基本原理和实</w:t>
            </w:r>
            <w:r>
              <w:rPr>
                <w:spacing w:val="3"/>
                <w:position w:val="2"/>
              </w:rPr>
              <w:t>现方法等。</w:t>
            </w:r>
          </w:p>
          <w:p>
            <w:pPr>
              <w:pStyle w:val="TableText"/>
              <w:ind w:left="112" w:right="1615" w:firstLine="34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5"/>
              </w:rPr>
              <w:t>（8）信道编码</w:t>
            </w:r>
            <w:r>
              <w:rPr>
                <w:spacing w:val="-10"/>
              </w:rPr>
              <w:t xml:space="preserve"> </w:t>
            </w:r>
            <w:r>
              <w:rPr>
                <w:spacing w:val="5"/>
              </w:rPr>
              <w:t>。有扰离散信道的编码定理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、最小码距和检错，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常用检错码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、卷积码的概念等。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7.通信网理论基础知识点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7"/>
                <w:position w:val="2"/>
              </w:rPr>
              <w:t>（1）通信网络的基本构成和协议体系的基本内容等。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（2）链路层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2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网络层和传输层的端到端传输协议内容和基本原理等。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（3）排队系统的延时模型，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多址技术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、路由算法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、流量和拥塞控制的基本原理，</w:t>
            </w:r>
            <w:r>
              <w:rPr>
                <w:spacing w:val="6"/>
                <w:position w:val="2"/>
              </w:rPr>
              <w:t>通信网的拓扑设计等。</w:t>
            </w:r>
          </w:p>
          <w:p>
            <w:pPr>
              <w:pStyle w:val="TableText"/>
              <w:ind w:right="18"/>
              <w:spacing w:before="31" w:line="281" w:lineRule="exact"/>
              <w:jc w:val="right"/>
              <w:rPr/>
            </w:pPr>
            <w:r>
              <w:rPr>
                <w:spacing w:val="6"/>
                <w:position w:val="2"/>
              </w:rPr>
              <w:t>（4）通信网概述。通信网基本概念，数字通信网和 </w:t>
            </w:r>
            <w:r>
              <w:rPr>
                <w:position w:val="2"/>
              </w:rPr>
              <w:t>ISDN</w:t>
            </w:r>
            <w:r>
              <w:rPr>
                <w:spacing w:val="6"/>
                <w:position w:val="2"/>
              </w:rPr>
              <w:t xml:space="preserve"> 基本概念</w:t>
            </w:r>
            <w:r>
              <w:rPr>
                <w:spacing w:val="5"/>
                <w:position w:val="2"/>
              </w:rPr>
              <w:t>，移动通信、光通信的基本知识和发展动态等。</w:t>
            </w:r>
          </w:p>
          <w:p>
            <w:pPr>
              <w:pStyle w:val="TableText"/>
              <w:ind w:left="109" w:right="4015" w:firstLine="37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3"/>
              </w:rPr>
              <w:t>（5）</w:t>
            </w:r>
            <w:r>
              <w:rPr>
                <w:spacing w:val="-7"/>
              </w:rPr>
              <w:t xml:space="preserve"> </w:t>
            </w:r>
            <w:r>
              <w:rPr>
                <w:spacing w:val="3"/>
              </w:rPr>
              <w:t>网络可靠性和网络安全</w:t>
            </w:r>
            <w:r>
              <w:rPr>
                <w:spacing w:val="-24"/>
              </w:rPr>
              <w:t xml:space="preserve"> </w:t>
            </w:r>
            <w:r>
              <w:rPr>
                <w:spacing w:val="3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3"/>
              </w:rPr>
              <w:t>网络可靠性定义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、加密传输体系等。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8.光纤通信知识点</w:t>
            </w:r>
          </w:p>
          <w:p>
            <w:pPr>
              <w:pStyle w:val="TableText"/>
              <w:ind w:right="20"/>
              <w:spacing w:before="42" w:line="281" w:lineRule="exact"/>
              <w:jc w:val="right"/>
              <w:rPr/>
            </w:pPr>
            <w:r>
              <w:rPr>
                <w:spacing w:val="6"/>
                <w:position w:val="2"/>
              </w:rPr>
              <w:t>（1）光纤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。光纤结构和类型，数值孔径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、传播时延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时延差的概念及影响因素，光纤制作，光纤产品和特性等。</w:t>
            </w:r>
          </w:p>
          <w:p>
            <w:pPr>
              <w:pStyle w:val="TableText"/>
              <w:ind w:left="108" w:right="107" w:firstLine="39"/>
              <w:spacing w:before="31" w:line="278" w:lineRule="auto"/>
              <w:rPr/>
            </w:pPr>
            <w:r>
              <w:rPr>
                <w:spacing w:val="5"/>
              </w:rPr>
              <w:t>（2）光源和光发射机</w:t>
            </w:r>
            <w:r>
              <w:rPr>
                <w:spacing w:val="-19"/>
              </w:rPr>
              <w:t xml:space="preserve"> </w:t>
            </w:r>
            <w:r>
              <w:rPr>
                <w:spacing w:val="5"/>
              </w:rPr>
              <w:t>。光源器件的结构，半导体激光器（</w:t>
            </w:r>
            <w:r>
              <w:rPr>
                <w:spacing w:val="-14"/>
              </w:rPr>
              <w:t xml:space="preserve"> </w:t>
            </w:r>
            <w:r>
              <w:rPr/>
              <w:t>LD</w:t>
            </w:r>
            <w:r>
              <w:rPr>
                <w:spacing w:val="5"/>
              </w:rPr>
              <w:t>）和半导体发光二极管（</w:t>
            </w:r>
            <w:r>
              <w:rPr>
                <w:spacing w:val="-15"/>
              </w:rPr>
              <w:t xml:space="preserve"> </w:t>
            </w:r>
            <w:r>
              <w:rPr/>
              <w:t>LED</w:t>
            </w:r>
            <w:r>
              <w:rPr>
                <w:spacing w:val="5"/>
              </w:rPr>
              <w:t>）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的工作原理，光发射</w:t>
            </w:r>
            <w:r>
              <w:rPr/>
              <w:t xml:space="preserve"> </w:t>
            </w:r>
            <w:r>
              <w:rPr>
                <w:spacing w:val="9"/>
              </w:rPr>
              <w:t>机的结构和参数，外调制器的工作原理等。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6"/>
                <w:position w:val="2"/>
              </w:rPr>
              <w:t>（3）光检测器和光接收机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。光检测器的类型和工作原理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、特性参数，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光接收机的构成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主要性能参数等。</w:t>
            </w:r>
          </w:p>
          <w:p>
            <w:pPr>
              <w:pStyle w:val="TableText"/>
              <w:ind w:left="113" w:right="40" w:firstLine="33"/>
              <w:spacing w:before="31" w:line="277" w:lineRule="auto"/>
              <w:rPr/>
            </w:pPr>
            <w:r>
              <w:rPr>
                <w:spacing w:val="4"/>
              </w:rPr>
              <w:t>（4）光纤通信器件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。光放大器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、半导体光放大器的结构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、增益谱</w:t>
            </w:r>
            <w:r>
              <w:rPr>
                <w:spacing w:val="3"/>
              </w:rPr>
              <w:t>，耦合器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、滤波器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隔离器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、环形器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、衰减器、</w:t>
            </w:r>
            <w:r>
              <w:rPr/>
              <w:t xml:space="preserve"> </w:t>
            </w:r>
            <w:r>
              <w:rPr>
                <w:spacing w:val="7"/>
              </w:rPr>
              <w:t>连接器的结构</w:t>
            </w:r>
            <w:r>
              <w:rPr>
                <w:spacing w:val="-17"/>
              </w:rPr>
              <w:t xml:space="preserve"> </w:t>
            </w:r>
            <w:r>
              <w:rPr>
                <w:spacing w:val="7"/>
              </w:rPr>
              <w:t>、型号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、参数及作用，光开关类型和工作原理等。</w:t>
            </w:r>
          </w:p>
          <w:p>
            <w:pPr>
              <w:pStyle w:val="TableText"/>
              <w:ind w:left="113" w:right="187" w:firstLine="33"/>
              <w:spacing w:before="29" w:line="277" w:lineRule="auto"/>
              <w:rPr/>
            </w:pPr>
            <w:r>
              <w:rPr>
                <w:spacing w:val="7"/>
              </w:rPr>
              <w:t>（5）光纤通信系统的设计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。光纤通信系统中光的特性，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光纤通信系统的基本组成（光发射机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</w:t>
            </w:r>
            <w:r>
              <w:rPr>
                <w:spacing w:val="6"/>
              </w:rPr>
              <w:t>光纤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、光接收机</w:t>
            </w:r>
            <w:r>
              <w:rPr/>
              <w:t xml:space="preserve"> </w:t>
            </w:r>
            <w:r>
              <w:rPr>
                <w:spacing w:val="-1"/>
              </w:rPr>
              <w:t>等）。</w:t>
            </w:r>
          </w:p>
          <w:p>
            <w:pPr>
              <w:pStyle w:val="TableText"/>
              <w:ind w:left="106" w:right="2899" w:firstLine="40"/>
              <w:spacing w:before="30" w:line="277" w:lineRule="auto"/>
              <w:rPr>
                <w:rFonts w:ascii="SimHei" w:hAnsi="SimHei" w:eastAsia="SimHei" w:cs="SimHei"/>
              </w:rPr>
            </w:pPr>
            <w:r>
              <w:rPr>
                <w:spacing w:val="5"/>
              </w:rPr>
              <w:t>（6）数字传输体制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。准同步数字体系</w:t>
            </w:r>
            <w:r>
              <w:rPr>
                <w:spacing w:val="18"/>
              </w:rPr>
              <w:t xml:space="preserve"> </w:t>
            </w:r>
            <w:r>
              <w:rPr/>
              <w:t>PDH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同步数字体系 </w:t>
            </w:r>
            <w:r>
              <w:rPr/>
              <w:t>SDH</w:t>
            </w:r>
            <w:r>
              <w:rPr>
                <w:spacing w:val="5"/>
              </w:rPr>
              <w:t xml:space="preserve"> 和光传</w:t>
            </w:r>
            <w:r>
              <w:rPr>
                <w:spacing w:val="4"/>
              </w:rPr>
              <w:t>送网等。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9"/>
              </w:rPr>
              <w:t>9.数字化新技术基础理论知识点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5"/>
                <w:position w:val="2"/>
              </w:rPr>
              <w:t>（1）数据挖掘基础</w:t>
            </w:r>
            <w:r>
              <w:rPr>
                <w:spacing w:val="-14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。数据挖掘基本概念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常用数据挖掘算法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、数据仓库概念等。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3"/>
                <w:position w:val="2"/>
              </w:rPr>
              <w:t>（2）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云计算基础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。云计算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虚拟化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3"/>
                <w:position w:val="2"/>
              </w:rPr>
              <w:t>、分布式的基本概念等。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（3）人工智能基础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。人工智能基本概念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、机器学习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、深度学习等。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2"/>
          <w:pgSz w:w="16839" w:h="23812"/>
          <w:pgMar w:top="1440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4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1045" w:hRule="atLeast"/>
        </w:trPr>
        <w:tc>
          <w:tcPr>
            <w:tcW w:w="758" w:type="dxa"/>
            <w:vAlign w:val="top"/>
          </w:tcPr>
          <w:p>
            <w:pPr>
              <w:spacing w:line="3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2"/>
              <w:spacing w:before="64" w:line="193" w:lineRule="auto"/>
              <w:rPr/>
            </w:pPr>
            <w:r>
              <w:rPr/>
              <w:t>3</w:t>
            </w:r>
          </w:p>
        </w:tc>
        <w:tc>
          <w:tcPr>
            <w:tcW w:w="1607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5"/>
              <w:spacing w:before="64" w:line="218" w:lineRule="auto"/>
              <w:rPr/>
            </w:pPr>
            <w:r>
              <w:rPr>
                <w:spacing w:val="8"/>
              </w:rPr>
              <w:t>规划基建业务</w:t>
            </w:r>
          </w:p>
        </w:tc>
        <w:tc>
          <w:tcPr>
            <w:tcW w:w="1570" w:type="dxa"/>
            <w:vAlign w:val="top"/>
            <w:vMerge w:val="restart"/>
            <w:tcBorders>
              <w:bottom w:val="nil"/>
            </w:tcBorders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92"/>
              <w:spacing w:before="64" w:line="218" w:lineRule="auto"/>
              <w:rPr/>
            </w:pPr>
            <w:r>
              <w:rPr>
                <w:spacing w:val="8"/>
              </w:rPr>
              <w:t>其他理工科类</w:t>
            </w:r>
          </w:p>
        </w:tc>
        <w:tc>
          <w:tcPr>
            <w:tcW w:w="9999" w:type="dxa"/>
            <w:vAlign w:val="top"/>
            <w:vMerge w:val="restart"/>
            <w:tcBorders>
              <w:bottom w:val="nil"/>
            </w:tcBorders>
          </w:tcPr>
          <w:p>
            <w:pPr>
              <w:ind w:left="122"/>
              <w:spacing w:before="30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1.高等数学知识点</w:t>
            </w:r>
          </w:p>
          <w:p>
            <w:pPr>
              <w:pStyle w:val="TableText"/>
              <w:ind w:left="113" w:right="40" w:firstLine="33"/>
              <w:spacing w:before="42" w:line="277" w:lineRule="auto"/>
              <w:rPr/>
            </w:pPr>
            <w:r>
              <w:rPr>
                <w:spacing w:val="4"/>
              </w:rPr>
              <w:t>（1）</w:t>
            </w:r>
            <w:r>
              <w:rPr>
                <w:spacing w:val="-7"/>
              </w:rPr>
              <w:t xml:space="preserve"> </w:t>
            </w:r>
            <w:r>
              <w:rPr>
                <w:spacing w:val="4"/>
              </w:rPr>
              <w:t>函数-极限-连续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。基本概念与表示法，</w:t>
            </w:r>
            <w:r>
              <w:rPr>
                <w:spacing w:val="-21"/>
              </w:rPr>
              <w:t xml:space="preserve"> </w:t>
            </w:r>
            <w:r>
              <w:rPr>
                <w:spacing w:val="4"/>
              </w:rPr>
              <w:t>函数的简单性质（有界性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、单调性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、周期性和奇偶性）</w:t>
            </w:r>
            <w:r>
              <w:rPr>
                <w:spacing w:val="-20"/>
              </w:rPr>
              <w:t xml:space="preserve"> </w:t>
            </w:r>
            <w:r>
              <w:rPr>
                <w:spacing w:val="4"/>
              </w:rPr>
              <w:t>。复合函数、</w:t>
            </w:r>
            <w:r>
              <w:rPr/>
              <w:t xml:space="preserve"> </w:t>
            </w:r>
            <w:r>
              <w:rPr>
                <w:spacing w:val="7"/>
              </w:rPr>
              <w:t>反函数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、分段函数和隐函数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。基本初等函数的性质及其图形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7"/>
              </w:rPr>
              <w:t>函数的四</w:t>
            </w:r>
            <w:r>
              <w:rPr>
                <w:spacing w:val="6"/>
              </w:rPr>
              <w:t>则运算和复合运算等。</w:t>
            </w:r>
          </w:p>
          <w:p>
            <w:pPr>
              <w:pStyle w:val="TableText"/>
              <w:ind w:left="114" w:right="187" w:firstLine="33"/>
              <w:spacing w:before="28" w:line="277" w:lineRule="auto"/>
              <w:rPr/>
            </w:pPr>
            <w:r>
              <w:rPr>
                <w:spacing w:val="7"/>
              </w:rPr>
              <w:t>（2）一元函数微分学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。导数与微分的关系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、几何意义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。导数的四则运算法则和复</w:t>
            </w:r>
            <w:r>
              <w:rPr>
                <w:spacing w:val="6"/>
              </w:rPr>
              <w:t>合函数的求导法则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。微分的四</w:t>
            </w:r>
            <w:r>
              <w:rPr/>
              <w:t xml:space="preserve"> </w:t>
            </w:r>
            <w:r>
              <w:rPr>
                <w:spacing w:val="8"/>
              </w:rPr>
              <w:t>则运算法则</w:t>
            </w:r>
            <w:r>
              <w:rPr>
                <w:spacing w:val="-24"/>
              </w:rPr>
              <w:t xml:space="preserve"> </w:t>
            </w:r>
            <w:r>
              <w:rPr>
                <w:spacing w:val="8"/>
              </w:rPr>
              <w:t>。简单函数的高阶导数，分段函数的导数等。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罗尔定理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、拉格朗日中值定理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、泰勒</w:t>
            </w:r>
            <w:r>
              <w:rPr>
                <w:spacing w:val="5"/>
                <w:position w:val="2"/>
              </w:rPr>
              <w:t>定理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、柯西中值定理的原理和计算方法等。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4"/>
                <w:position w:val="2"/>
              </w:rPr>
              <w:t>（4）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函数的极值求法及其应用，利用导数判断函数的凹凸性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曲率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曲率圆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曲率半径的概念和计算方法等。</w:t>
            </w:r>
          </w:p>
          <w:p>
            <w:pPr>
              <w:pStyle w:val="TableText"/>
              <w:ind w:left="115" w:right="184" w:firstLine="32"/>
              <w:spacing w:before="30" w:line="278" w:lineRule="auto"/>
              <w:rPr/>
            </w:pPr>
            <w:r>
              <w:rPr>
                <w:spacing w:val="8"/>
              </w:rPr>
              <w:t>（5）一元函数积分学</w:t>
            </w:r>
            <w:r>
              <w:rPr>
                <w:spacing w:val="-24"/>
              </w:rPr>
              <w:t xml:space="preserve"> </w:t>
            </w:r>
            <w:r>
              <w:rPr>
                <w:spacing w:val="8"/>
              </w:rPr>
              <w:t>。原函数和不定积分，</w:t>
            </w:r>
            <w:r>
              <w:rPr>
                <w:spacing w:val="7"/>
              </w:rPr>
              <w:t>不定积分的基本公式，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有理函数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、三角函数有理式和简单无理式函</w:t>
            </w:r>
            <w:r>
              <w:rPr/>
              <w:t xml:space="preserve"> </w:t>
            </w:r>
            <w:r>
              <w:rPr>
                <w:spacing w:val="8"/>
              </w:rPr>
              <w:t>数的积分，积分上限的函数求导，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牛顿-莱布尼茨</w:t>
            </w:r>
            <w:r>
              <w:rPr>
                <w:spacing w:val="7"/>
              </w:rPr>
              <w:t>公式等。</w:t>
            </w:r>
          </w:p>
          <w:p>
            <w:pPr>
              <w:pStyle w:val="TableText"/>
              <w:ind w:left="147"/>
              <w:spacing w:before="28" w:line="282" w:lineRule="exact"/>
              <w:rPr/>
            </w:pPr>
            <w:r>
              <w:rPr>
                <w:spacing w:val="5"/>
                <w:position w:val="2"/>
              </w:rPr>
              <w:t>（6）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向量代数和空间剖析几何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。空间直角坐标系的理解，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向量的运算等。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6"/>
                <w:position w:val="2"/>
              </w:rPr>
              <w:t>（7）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多元函数微分学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多元函数的概念和二元函数几何意义，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二元函数的极限</w:t>
            </w:r>
            <w:r>
              <w:rPr>
                <w:spacing w:val="5"/>
                <w:position w:val="2"/>
              </w:rPr>
              <w:t>和连续等。</w:t>
            </w:r>
          </w:p>
          <w:p>
            <w:pPr>
              <w:pStyle w:val="TableText"/>
              <w:ind w:right="18"/>
              <w:spacing w:before="30" w:line="282" w:lineRule="exact"/>
              <w:jc w:val="right"/>
              <w:rPr/>
            </w:pPr>
            <w:r>
              <w:rPr>
                <w:spacing w:val="5"/>
                <w:position w:val="2"/>
              </w:rPr>
              <w:t>（8）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多元函数积分学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。二重积分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、三重积分的概念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、性</w:t>
            </w:r>
            <w:r>
              <w:rPr>
                <w:spacing w:val="4"/>
                <w:position w:val="2"/>
              </w:rPr>
              <w:t>质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、计算和应用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。两类曲线积分的概念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、性质和计算等。</w:t>
            </w:r>
          </w:p>
          <w:p>
            <w:pPr>
              <w:pStyle w:val="TableText"/>
              <w:ind w:right="18"/>
              <w:spacing w:before="30" w:line="282" w:lineRule="exact"/>
              <w:jc w:val="right"/>
              <w:rPr/>
            </w:pPr>
            <w:r>
              <w:rPr>
                <w:spacing w:val="7"/>
                <w:position w:val="2"/>
              </w:rPr>
              <w:t>（9）无穷级数</w:t>
            </w:r>
            <w:r>
              <w:rPr>
                <w:spacing w:val="-1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。常数项级数的收敛与发散概念，级数的基本性质和收敛的必要条件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。幂级数及其收敛与发散等。</w:t>
            </w:r>
          </w:p>
          <w:p>
            <w:pPr>
              <w:pStyle w:val="TableText"/>
              <w:ind w:left="114" w:right="112" w:firstLine="32"/>
              <w:spacing w:before="31" w:line="278" w:lineRule="auto"/>
              <w:rPr/>
            </w:pPr>
            <w:r>
              <w:rPr>
                <w:spacing w:val="5"/>
              </w:rPr>
              <w:t>（10）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常微分方程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常微分方程基本概念，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变量可分离的微分方程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4"/>
              </w:rPr>
              <w:t>齐次微分方程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32"/>
              </w:rPr>
              <w:t xml:space="preserve"> </w:t>
            </w:r>
            <w:r>
              <w:rPr>
                <w:spacing w:val="4"/>
              </w:rPr>
              <w:t>一阶线性微分方程的概念、</w:t>
            </w:r>
            <w:r>
              <w:rPr/>
              <w:t xml:space="preserve"> </w:t>
            </w:r>
            <w:r>
              <w:rPr>
                <w:spacing w:val="7"/>
              </w:rPr>
              <w:t>通解和特解等。</w:t>
            </w:r>
          </w:p>
          <w:p>
            <w:pPr>
              <w:ind w:left="110"/>
              <w:spacing w:before="61" w:line="228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7"/>
              </w:rPr>
              <w:t>2.线性代数知识点</w:t>
            </w:r>
          </w:p>
          <w:p>
            <w:pPr>
              <w:pStyle w:val="TableText"/>
              <w:ind w:left="147"/>
              <w:spacing w:before="44" w:line="281" w:lineRule="exact"/>
              <w:rPr/>
            </w:pPr>
            <w:r>
              <w:rPr>
                <w:spacing w:val="7"/>
                <w:position w:val="2"/>
              </w:rPr>
              <w:t>（1）行列式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。行列式的概念和基本性质，应用行列式展开定理计算等。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（2）矩阵的概念，单位矩阵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、数量矩阵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、对角矩阵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、三角矩阵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、对称矩阵和反对称矩阵的性质等。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6"/>
                <w:position w:val="2"/>
              </w:rPr>
              <w:t>（3）矩阵的线性运算</w:t>
            </w:r>
            <w:r>
              <w:rPr>
                <w:spacing w:val="-1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、乘法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、转置以及它们的运算规律，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方阵的幂与乘积行列式等。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（4）逆矩阵的概念和求解等。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（5）矩阵的初等变换概念，矩阵秩的概念</w:t>
            </w:r>
            <w:r>
              <w:rPr>
                <w:spacing w:val="-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求解方法等。</w:t>
            </w:r>
          </w:p>
          <w:p>
            <w:pPr>
              <w:pStyle w:val="TableText"/>
              <w:ind w:left="117" w:right="187" w:firstLine="29"/>
              <w:spacing w:before="31" w:line="278" w:lineRule="auto"/>
              <w:rPr/>
            </w:pPr>
            <w:r>
              <w:rPr>
                <w:spacing w:val="5"/>
              </w:rPr>
              <w:t>（6）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向量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向量的概念，</w:t>
            </w:r>
            <w:r>
              <w:rPr>
                <w:spacing w:val="-19"/>
              </w:rPr>
              <w:t xml:space="preserve"> </w:t>
            </w:r>
            <w:r>
              <w:rPr>
                <w:spacing w:val="5"/>
              </w:rPr>
              <w:t>向量的线性组合和线性表示，</w:t>
            </w:r>
            <w:r>
              <w:rPr>
                <w:spacing w:val="-16"/>
              </w:rPr>
              <w:t xml:space="preserve"> </w:t>
            </w:r>
            <w:r>
              <w:rPr>
                <w:spacing w:val="5"/>
              </w:rPr>
              <w:t>向量组的线</w:t>
            </w:r>
            <w:r>
              <w:rPr>
                <w:spacing w:val="4"/>
              </w:rPr>
              <w:t>性相关和线性无关概念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>
                <w:spacing w:val="-22"/>
              </w:rPr>
              <w:t xml:space="preserve"> </w:t>
            </w:r>
            <w:r>
              <w:rPr>
                <w:spacing w:val="4"/>
              </w:rPr>
              <w:t>向量组的秩及求解</w:t>
            </w:r>
            <w:r>
              <w:rPr/>
              <w:t xml:space="preserve"> </w:t>
            </w:r>
            <w:r>
              <w:rPr>
                <w:spacing w:val="4"/>
              </w:rPr>
              <w:t>方法等。</w:t>
            </w:r>
          </w:p>
          <w:p>
            <w:pPr>
              <w:ind w:left="112"/>
              <w:spacing w:before="60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3.概率论与数理统计知识点</w:t>
            </w:r>
          </w:p>
          <w:p>
            <w:pPr>
              <w:pStyle w:val="TableText"/>
              <w:ind w:left="115" w:right="38" w:firstLine="31"/>
              <w:spacing w:before="42" w:line="282" w:lineRule="auto"/>
              <w:rPr/>
            </w:pPr>
            <w:r>
              <w:rPr>
                <w:spacing w:val="6"/>
              </w:rPr>
              <w:t>（1）随机事件和概率</w:t>
            </w:r>
            <w:r>
              <w:rPr>
                <w:spacing w:val="-7"/>
              </w:rPr>
              <w:t xml:space="preserve"> </w:t>
            </w:r>
            <w:r>
              <w:rPr>
                <w:spacing w:val="6"/>
              </w:rPr>
              <w:t>。随机事件和样本空间事件概念，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关系与运算，概率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、条件概率的概念和概率的基本性质。</w:t>
            </w:r>
            <w:r>
              <w:rPr/>
              <w:t xml:space="preserve"> </w:t>
            </w:r>
            <w:r>
              <w:rPr>
                <w:spacing w:val="6"/>
              </w:rPr>
              <w:t>古典型概率和几何型概率计算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。概率的公式（加法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、减法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、乘法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、全概率公式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、贝叶斯公式）</w:t>
            </w:r>
            <w:r>
              <w:rPr>
                <w:spacing w:val="-17"/>
              </w:rPr>
              <w:t xml:space="preserve"> </w:t>
            </w:r>
            <w:r>
              <w:rPr>
                <w:spacing w:val="5"/>
              </w:rPr>
              <w:t>。事件独立性概念</w:t>
            </w:r>
            <w:r>
              <w:rPr/>
              <w:t xml:space="preserve">  </w:t>
            </w:r>
            <w:r>
              <w:rPr>
                <w:spacing w:val="5"/>
              </w:rPr>
              <w:t>和计算等。</w:t>
            </w:r>
          </w:p>
          <w:p>
            <w:pPr>
              <w:pStyle w:val="TableText"/>
              <w:ind w:left="109" w:right="187" w:firstLine="37"/>
              <w:spacing w:before="30" w:line="277" w:lineRule="auto"/>
              <w:rPr/>
            </w:pPr>
            <w:r>
              <w:rPr>
                <w:spacing w:val="5"/>
              </w:rPr>
              <w:t>（2）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随机变量和分布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随机变量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随机变量分布函数的概念及性质，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与随机变量相联系事件的概率计算</w:t>
            </w:r>
            <w:r>
              <w:rPr>
                <w:spacing w:val="-24"/>
              </w:rPr>
              <w:t xml:space="preserve"> </w:t>
            </w:r>
            <w:r>
              <w:rPr>
                <w:spacing w:val="5"/>
              </w:rPr>
              <w:t>。均匀</w:t>
            </w:r>
            <w:r>
              <w:rPr/>
              <w:t xml:space="preserve"> </w:t>
            </w:r>
            <w:r>
              <w:rPr>
                <w:spacing w:val="5"/>
              </w:rPr>
              <w:t>分布</w:t>
            </w:r>
            <w:r>
              <w:rPr>
                <w:spacing w:val="-9"/>
              </w:rPr>
              <w:t xml:space="preserve"> </w:t>
            </w:r>
            <w:r>
              <w:rPr>
                <w:spacing w:val="5"/>
              </w:rPr>
              <w:t>、正态分布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、指数分布的概念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、应用和计算等。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6"/>
                <w:position w:val="2"/>
              </w:rPr>
              <w:t>（3）</w:t>
            </w:r>
            <w:r>
              <w:rPr>
                <w:spacing w:val="-16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多维随机变量的概念及其分布的概念和性质等。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5"/>
                <w:position w:val="2"/>
              </w:rPr>
              <w:t>（4）数理统计的基本概念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总体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、个体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、简单随机样本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、统计量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、样本均值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、样本方差</w:t>
            </w:r>
            <w:r>
              <w:rPr>
                <w:spacing w:val="4"/>
                <w:position w:val="2"/>
              </w:rPr>
              <w:t>及样本矩的概念等。</w:t>
            </w:r>
          </w:p>
          <w:p>
            <w:pPr>
              <w:pStyle w:val="TableText"/>
              <w:ind w:left="112" w:right="187" w:firstLine="34"/>
              <w:spacing w:before="32" w:line="277" w:lineRule="auto"/>
              <w:rPr/>
            </w:pPr>
            <w:r>
              <w:rPr>
                <w:spacing w:val="6"/>
              </w:rPr>
              <w:t>（5）参数估计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。点估计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、估计量和估计值的概念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、矩估计法和最大似然估计法概念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区间估计的概念及简单计</w:t>
            </w:r>
            <w:r>
              <w:rPr/>
              <w:t xml:space="preserve"> </w:t>
            </w:r>
            <w:r>
              <w:rPr>
                <w:spacing w:val="3"/>
              </w:rPr>
              <w:t>算等。</w:t>
            </w:r>
          </w:p>
          <w:p>
            <w:pPr>
              <w:pStyle w:val="TableText"/>
              <w:ind w:left="106" w:right="2016" w:firstLine="40"/>
              <w:spacing w:before="29" w:line="277" w:lineRule="auto"/>
              <w:rPr>
                <w:rFonts w:ascii="SimHei" w:hAnsi="SimHei" w:eastAsia="SimHei" w:cs="SimHei"/>
              </w:rPr>
            </w:pPr>
            <w:r>
              <w:rPr>
                <w:spacing w:val="7"/>
              </w:rPr>
              <w:t>（6）假设检验</w:t>
            </w:r>
            <w:r>
              <w:rPr>
                <w:spacing w:val="-14"/>
              </w:rPr>
              <w:t xml:space="preserve"> </w:t>
            </w:r>
            <w:r>
              <w:rPr>
                <w:spacing w:val="7"/>
              </w:rPr>
              <w:t>。显著性检验的基本思想，假设检验的基本步骤和可能产生的错误类型等。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4.电工技术基本概念知识点</w:t>
            </w:r>
          </w:p>
          <w:p>
            <w:pPr>
              <w:pStyle w:val="TableText"/>
              <w:ind w:left="114" w:right="187" w:firstLine="32"/>
              <w:spacing w:before="41" w:line="277" w:lineRule="auto"/>
              <w:rPr/>
            </w:pPr>
            <w:r>
              <w:rPr>
                <w:spacing w:val="6"/>
              </w:rPr>
              <w:t>（1）直流电路的基本知识，</w:t>
            </w:r>
            <w:r>
              <w:rPr>
                <w:spacing w:val="-16"/>
              </w:rPr>
              <w:t xml:space="preserve"> </w:t>
            </w:r>
            <w:r>
              <w:rPr>
                <w:spacing w:val="6"/>
              </w:rPr>
              <w:t>电路元件类型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、特点以及这些元件的电流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23"/>
              </w:rPr>
              <w:t xml:space="preserve"> </w:t>
            </w:r>
            <w:r>
              <w:rPr>
                <w:spacing w:val="6"/>
              </w:rPr>
              <w:t>电路和功率计算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。直流电</w:t>
            </w:r>
            <w:r>
              <w:rPr>
                <w:spacing w:val="5"/>
              </w:rPr>
              <w:t>路定理（基尔</w:t>
            </w:r>
            <w:r>
              <w:rPr/>
              <w:t xml:space="preserve"> </w:t>
            </w:r>
            <w:r>
              <w:rPr>
                <w:spacing w:val="5"/>
              </w:rPr>
              <w:t>霍夫定律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5"/>
              </w:rPr>
              <w:t>支路电流法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、叠加定理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、戴维南</w:t>
            </w:r>
            <w:r>
              <w:rPr>
                <w:spacing w:val="4"/>
              </w:rPr>
              <w:t>/诺顿定理等）。</w:t>
            </w:r>
          </w:p>
          <w:p>
            <w:pPr>
              <w:pStyle w:val="TableText"/>
              <w:ind w:left="120" w:right="187" w:firstLine="26"/>
              <w:spacing w:before="30" w:line="277" w:lineRule="auto"/>
              <w:rPr/>
            </w:pPr>
            <w:r>
              <w:rPr>
                <w:spacing w:val="9"/>
              </w:rPr>
              <w:t>（2）交流电路的基本知识，稳态正弦交流电路的基</w:t>
            </w:r>
            <w:r>
              <w:rPr>
                <w:spacing w:val="8"/>
              </w:rPr>
              <w:t>本概念，正弦量三要素和相量表示方法，</w:t>
            </w:r>
            <w:r>
              <w:rPr>
                <w:spacing w:val="-29"/>
              </w:rPr>
              <w:t xml:space="preserve"> </w:t>
            </w:r>
            <w:r>
              <w:rPr>
                <w:spacing w:val="8"/>
              </w:rPr>
              <w:t>三相电路的线电压</w:t>
            </w:r>
            <w:r>
              <w:rPr/>
              <w:t xml:space="preserve"> </w:t>
            </w:r>
            <w:r>
              <w:rPr>
                <w:spacing w:val="7"/>
              </w:rPr>
              <w:t>与线电流（相电压与相电流）</w:t>
            </w:r>
            <w:r>
              <w:rPr>
                <w:spacing w:val="-21"/>
              </w:rPr>
              <w:t xml:space="preserve"> </w:t>
            </w:r>
            <w:r>
              <w:rPr>
                <w:spacing w:val="7"/>
              </w:rPr>
              <w:t>的概念，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三相功率计算方</w:t>
            </w:r>
            <w:r>
              <w:rPr>
                <w:spacing w:val="6"/>
              </w:rPr>
              <w:t>法等。</w:t>
            </w:r>
          </w:p>
          <w:p>
            <w:pPr>
              <w:ind w:left="107"/>
              <w:spacing w:before="64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5.电力系统基本概念知识点</w:t>
            </w:r>
          </w:p>
          <w:p>
            <w:pPr>
              <w:pStyle w:val="TableText"/>
              <w:ind w:left="116" w:right="109" w:firstLine="11"/>
              <w:spacing w:before="42" w:line="282" w:lineRule="auto"/>
              <w:jc w:val="both"/>
              <w:rPr/>
            </w:pPr>
            <w:r>
              <w:rPr>
                <w:spacing w:val="8"/>
              </w:rPr>
              <w:t>电力系统基本概念，</w:t>
            </w:r>
            <w:r>
              <w:rPr>
                <w:spacing w:val="-21"/>
              </w:rPr>
              <w:t xml:space="preserve"> </w:t>
            </w:r>
            <w:r>
              <w:rPr>
                <w:spacing w:val="8"/>
              </w:rPr>
              <w:t>电力系统的基本组成和运</w:t>
            </w:r>
            <w:r>
              <w:rPr>
                <w:spacing w:val="7"/>
              </w:rPr>
              <w:t>行的基本条件</w:t>
            </w:r>
            <w:r>
              <w:rPr>
                <w:spacing w:val="-26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电力系统额定电压等级，元件额定电压等级的确定</w:t>
            </w:r>
            <w:r>
              <w:rPr/>
              <w:t xml:space="preserve"> </w:t>
            </w:r>
            <w:r>
              <w:rPr>
                <w:spacing w:val="5"/>
              </w:rPr>
              <w:t>和电能的计算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电力系统的接线方式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电力系统的防雷保护和措施</w:t>
            </w:r>
            <w:r>
              <w:rPr>
                <w:spacing w:val="-26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电力系统继电保护的基本概念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。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电力系统主</w:t>
            </w:r>
            <w:r>
              <w:rPr/>
              <w:t xml:space="preserve"> </w:t>
            </w:r>
            <w:r>
              <w:rPr>
                <w:spacing w:val="8"/>
              </w:rPr>
              <w:t>要电气设备类型及其作用等。</w:t>
            </w:r>
          </w:p>
          <w:p>
            <w:pPr>
              <w:ind w:left="111"/>
              <w:spacing w:before="62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6.计算机基础知识，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46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日常办公软件应用等。</w:t>
            </w:r>
          </w:p>
        </w:tc>
      </w:tr>
      <w:tr>
        <w:trPr>
          <w:trHeight w:val="1832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8"/>
              <w:spacing w:before="64" w:line="191" w:lineRule="auto"/>
              <w:rPr/>
            </w:pPr>
            <w:r>
              <w:rPr/>
              <w:t>4</w:t>
            </w:r>
          </w:p>
        </w:tc>
        <w:tc>
          <w:tcPr>
            <w:tcW w:w="1607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3"/>
              <w:spacing w:before="64" w:line="218" w:lineRule="auto"/>
              <w:rPr/>
            </w:pPr>
            <w:r>
              <w:rPr>
                <w:spacing w:val="8"/>
              </w:rPr>
              <w:t>供应链业务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5"/>
              <w:spacing w:before="64" w:line="191" w:lineRule="auto"/>
              <w:rPr/>
            </w:pPr>
            <w:r>
              <w:rPr/>
              <w:t>5</w:t>
            </w:r>
          </w:p>
        </w:tc>
        <w:tc>
          <w:tcPr>
            <w:tcW w:w="1607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3"/>
              <w:spacing w:before="64" w:line="219" w:lineRule="auto"/>
              <w:rPr/>
            </w:pPr>
            <w:r>
              <w:rPr>
                <w:spacing w:val="9"/>
              </w:rPr>
              <w:t>机械测控业务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5"/>
              <w:spacing w:before="64" w:line="193" w:lineRule="auto"/>
              <w:rPr/>
            </w:pPr>
            <w:r>
              <w:rPr/>
              <w:t>6</w:t>
            </w:r>
          </w:p>
        </w:tc>
        <w:tc>
          <w:tcPr>
            <w:tcW w:w="1607" w:type="dxa"/>
            <w:vAlign w:val="top"/>
          </w:tcPr>
          <w:p>
            <w:pPr>
              <w:spacing w:line="357" w:lineRule="auto"/>
              <w:rPr>
                <w:rFonts w:ascii="Arial"/>
                <w:sz w:val="21"/>
              </w:rPr>
            </w:pPr>
            <w:r/>
          </w:p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9"/>
              <w:spacing w:before="64" w:line="284" w:lineRule="exact"/>
              <w:rPr/>
            </w:pPr>
            <w:r>
              <w:rPr>
                <w:spacing w:val="8"/>
                <w:position w:val="2"/>
              </w:rPr>
              <w:t>环化材料业务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4" w:line="191" w:lineRule="auto"/>
              <w:rPr/>
            </w:pPr>
            <w:r>
              <w:rPr/>
              <w:t>7</w:t>
            </w:r>
          </w:p>
        </w:tc>
        <w:tc>
          <w:tcPr>
            <w:tcW w:w="1607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1"/>
              <w:spacing w:before="65" w:line="218" w:lineRule="auto"/>
              <w:rPr/>
            </w:pPr>
            <w:r>
              <w:rPr>
                <w:spacing w:val="7"/>
              </w:rPr>
              <w:t>安全类业务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2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5" w:line="193" w:lineRule="auto"/>
              <w:rPr/>
            </w:pPr>
            <w:r>
              <w:rPr/>
              <w:t>8</w:t>
            </w:r>
          </w:p>
        </w:tc>
        <w:tc>
          <w:tcPr>
            <w:tcW w:w="1607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3"/>
              <w:spacing w:before="64" w:line="277" w:lineRule="auto"/>
              <w:rPr/>
            </w:pPr>
            <w:r>
              <w:rPr>
                <w:spacing w:val="7"/>
              </w:rPr>
              <w:t>发电业务（非电</w:t>
            </w:r>
            <w:r>
              <w:rPr/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831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4"/>
              <w:spacing w:before="65" w:line="193" w:lineRule="auto"/>
              <w:rPr/>
            </w:pPr>
            <w:r>
              <w:rPr/>
              <w:t>9</w:t>
            </w:r>
          </w:p>
        </w:tc>
        <w:tc>
          <w:tcPr>
            <w:tcW w:w="1607" w:type="dxa"/>
            <w:vAlign w:val="top"/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5"/>
              <w:spacing w:before="64" w:line="277" w:lineRule="auto"/>
              <w:rPr/>
            </w:pPr>
            <w:r>
              <w:rPr>
                <w:spacing w:val="7"/>
              </w:rPr>
              <w:t>输电业务（非电</w:t>
            </w:r>
            <w:r>
              <w:rPr>
                <w:spacing w:val="2"/>
              </w:rPr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153" w:hRule="atLeast"/>
        </w:trPr>
        <w:tc>
          <w:tcPr>
            <w:tcW w:w="758" w:type="dxa"/>
            <w:vAlign w:val="top"/>
          </w:tcPr>
          <w:p>
            <w:pPr>
              <w:spacing w:line="310" w:lineRule="auto"/>
              <w:rPr>
                <w:rFonts w:ascii="Arial"/>
                <w:sz w:val="21"/>
              </w:rPr>
            </w:pPr>
            <w:r/>
          </w:p>
          <w:p>
            <w:pPr>
              <w:spacing w:line="311" w:lineRule="auto"/>
              <w:rPr>
                <w:rFonts w:ascii="Arial"/>
                <w:sz w:val="21"/>
              </w:rPr>
            </w:pPr>
            <w:r/>
          </w:p>
          <w:p>
            <w:pPr>
              <w:spacing w:line="31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5" w:line="193" w:lineRule="auto"/>
              <w:rPr/>
            </w:pPr>
            <w:r>
              <w:rPr>
                <w:spacing w:val="-3"/>
              </w:rPr>
              <w:t>10</w:t>
            </w:r>
          </w:p>
        </w:tc>
        <w:tc>
          <w:tcPr>
            <w:tcW w:w="16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5" w:right="108" w:hanging="190"/>
              <w:spacing w:before="64" w:line="277" w:lineRule="auto"/>
              <w:rPr/>
            </w:pPr>
            <w:r>
              <w:rPr>
                <w:spacing w:val="6"/>
              </w:rPr>
              <w:t>配电业务（非电</w:t>
            </w:r>
            <w:r>
              <w:rPr>
                <w:spacing w:val="4"/>
              </w:rPr>
              <w:t xml:space="preserve"> </w:t>
            </w:r>
            <w:r>
              <w:rPr>
                <w:spacing w:val="6"/>
              </w:rPr>
              <w:t>气类专业）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328" w:hRule="atLeast"/>
        </w:trPr>
        <w:tc>
          <w:tcPr>
            <w:tcW w:w="758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11</w:t>
            </w:r>
          </w:p>
        </w:tc>
        <w:tc>
          <w:tcPr>
            <w:tcW w:w="1607" w:type="dxa"/>
            <w:vAlign w:val="top"/>
          </w:tcPr>
          <w:p>
            <w:pPr>
              <w:spacing w:line="46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8"/>
              <w:spacing w:before="64" w:line="283" w:lineRule="exact"/>
              <w:rPr/>
            </w:pPr>
            <w:r>
              <w:rPr>
                <w:spacing w:val="7"/>
                <w:position w:val="2"/>
              </w:rPr>
              <w:t>行政业务</w:t>
            </w:r>
          </w:p>
        </w:tc>
        <w:tc>
          <w:tcPr>
            <w:tcW w:w="1570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1"/>
              <w:spacing w:before="64" w:line="218" w:lineRule="auto"/>
              <w:rPr/>
            </w:pPr>
            <w:r>
              <w:rPr>
                <w:spacing w:val="6"/>
              </w:rPr>
              <w:t>综合类</w:t>
            </w:r>
          </w:p>
        </w:tc>
        <w:tc>
          <w:tcPr>
            <w:tcW w:w="9999" w:type="dxa"/>
            <w:vAlign w:val="top"/>
            <w:vMerge w:val="restart"/>
            <w:tcBorders>
              <w:bottom w:val="nil"/>
            </w:tcBorders>
          </w:tcPr>
          <w:p>
            <w:pPr>
              <w:ind w:left="122"/>
              <w:spacing w:before="21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1.经济学知识点</w:t>
            </w:r>
          </w:p>
          <w:p>
            <w:pPr>
              <w:pStyle w:val="TableText"/>
              <w:ind w:left="116" w:right="109" w:firstLine="31"/>
              <w:spacing w:before="42" w:line="282" w:lineRule="auto"/>
              <w:rPr/>
            </w:pPr>
            <w:r>
              <w:rPr>
                <w:spacing w:val="7"/>
              </w:rPr>
              <w:t>（1）微观经济学的基本理论，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需求和供给基本理论和市场均衡理</w:t>
            </w:r>
            <w:r>
              <w:rPr>
                <w:spacing w:val="6"/>
              </w:rPr>
              <w:t>论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2"/>
              </w:rPr>
              <w:t xml:space="preserve"> </w:t>
            </w:r>
            <w:r>
              <w:rPr>
                <w:spacing w:val="6"/>
              </w:rPr>
              <w:t>消费者行为理论，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生产和成本理论，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完全</w:t>
            </w:r>
            <w:r>
              <w:rPr/>
              <w:t xml:space="preserve">  </w:t>
            </w:r>
            <w:r>
              <w:rPr>
                <w:spacing w:val="8"/>
              </w:rPr>
              <w:t>竞争市场</w:t>
            </w:r>
            <w:r>
              <w:rPr>
                <w:spacing w:val="-15"/>
              </w:rPr>
              <w:t xml:space="preserve"> </w:t>
            </w:r>
            <w:r>
              <w:rPr>
                <w:spacing w:val="8"/>
              </w:rPr>
              <w:t>、完全垄断市场和垄断竞争市场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、寡头垄断市场等特征，博弈论及其应用，要素市场和收入分配，市场</w:t>
            </w:r>
            <w:r>
              <w:rPr/>
              <w:t xml:space="preserve"> </w:t>
            </w:r>
            <w:r>
              <w:rPr>
                <w:spacing w:val="7"/>
              </w:rPr>
              <w:t>失灵和微观经济政策等。</w:t>
            </w:r>
          </w:p>
          <w:p>
            <w:pPr>
              <w:pStyle w:val="TableText"/>
              <w:ind w:left="110" w:right="40" w:firstLine="37"/>
              <w:spacing w:before="29" w:line="284" w:lineRule="auto"/>
              <w:rPr/>
            </w:pPr>
            <w:r>
              <w:rPr>
                <w:spacing w:val="7"/>
              </w:rPr>
              <w:t>（2）宏观经济学的研究对象和内容，宏观经济学的基本概念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国民收入的核算，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国民收入</w:t>
            </w:r>
            <w:r>
              <w:rPr>
                <w:spacing w:val="6"/>
              </w:rPr>
              <w:t>的决定理论（收入-支</w:t>
            </w:r>
            <w:r>
              <w:rPr/>
              <w:t xml:space="preserve">  </w:t>
            </w:r>
            <w:r>
              <w:rPr>
                <w:spacing w:val="6"/>
              </w:rPr>
              <w:t>出模型、</w:t>
            </w:r>
            <w:r>
              <w:rPr/>
              <w:t>IS</w:t>
            </w:r>
            <w:r>
              <w:rPr>
                <w:spacing w:val="6"/>
              </w:rPr>
              <w:t>-</w:t>
            </w:r>
            <w:r>
              <w:rPr/>
              <w:t>LM</w:t>
            </w:r>
            <w:r>
              <w:rPr>
                <w:spacing w:val="6"/>
              </w:rPr>
              <w:t xml:space="preserve"> 模型、总需求-总供给模型等</w:t>
            </w:r>
            <w:r>
              <w:rPr>
                <w:spacing w:val="-8"/>
              </w:rPr>
              <w:t>），</w:t>
            </w:r>
            <w:r>
              <w:rPr>
                <w:spacing w:val="6"/>
              </w:rPr>
              <w:t>失业的计量与类型，失业的形成与代价，通货膨胀的衡量与类型、</w:t>
            </w:r>
            <w:r>
              <w:rPr/>
              <w:t xml:space="preserve"> </w:t>
            </w:r>
            <w:r>
              <w:rPr>
                <w:spacing w:val="6"/>
              </w:rPr>
              <w:t>效应</w:t>
            </w:r>
            <w:r>
              <w:rPr>
                <w:spacing w:val="-5"/>
              </w:rPr>
              <w:t xml:space="preserve"> </w:t>
            </w:r>
            <w:r>
              <w:rPr>
                <w:spacing w:val="6"/>
              </w:rPr>
              <w:t>、原因，通货膨胀与失业的关系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。财政政策与货币政策，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国际收支与汇率，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国际收支均衡曲线，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内部均衡与</w:t>
            </w:r>
            <w:r>
              <w:rPr/>
              <w:t xml:space="preserve">  </w:t>
            </w:r>
            <w:r>
              <w:rPr>
                <w:spacing w:val="8"/>
              </w:rPr>
              <w:t>外部均衡，</w:t>
            </w:r>
            <w:r>
              <w:rPr>
                <w:spacing w:val="-30"/>
              </w:rPr>
              <w:t xml:space="preserve"> </w:t>
            </w:r>
            <w:r>
              <w:rPr>
                <w:spacing w:val="8"/>
              </w:rPr>
              <w:t>经济周期类型与经济周期理论等。</w:t>
            </w:r>
          </w:p>
          <w:p>
            <w:pPr>
              <w:ind w:left="110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2.管理学原理知识点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6"/>
                <w:position w:val="2"/>
              </w:rPr>
              <w:t>（1）管理与管理学历史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。管理与组织导论，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管理思想史，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管理学发展现状等。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（2）管理的领域与环节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。组织文化与环境，全球环境中的管理目标，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管理道德与社会责任等。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（3）计划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。制定决策，计划的基础，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战略管理</w:t>
            </w:r>
            <w:r>
              <w:rPr>
                <w:spacing w:val="6"/>
                <w:position w:val="2"/>
              </w:rPr>
              <w:t>，计划工作的工具和技术等。</w:t>
            </w:r>
          </w:p>
          <w:p>
            <w:pPr>
              <w:pStyle w:val="TableText"/>
              <w:ind w:left="113" w:right="187" w:firstLine="33"/>
              <w:spacing w:before="31" w:line="278" w:lineRule="auto"/>
              <w:rPr/>
            </w:pPr>
            <w:r>
              <w:rPr>
                <w:spacing w:val="7"/>
              </w:rPr>
              <w:t>（4）组织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。组织中的基本问题，组织结构与设计，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管理沟通，人力资源管理，人员配备，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组织变革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、创新</w:t>
            </w:r>
            <w:r>
              <w:rPr>
                <w:spacing w:val="6"/>
              </w:rPr>
              <w:t>管理</w:t>
            </w:r>
            <w:r>
              <w:rPr/>
              <w:t xml:space="preserve"> </w:t>
            </w:r>
            <w:r>
              <w:rPr>
                <w:spacing w:val="-1"/>
              </w:rPr>
              <w:t>等。</w:t>
            </w:r>
          </w:p>
          <w:p>
            <w:pPr>
              <w:pStyle w:val="TableText"/>
              <w:ind w:left="147"/>
              <w:spacing w:before="28" w:line="281" w:lineRule="exact"/>
              <w:rPr/>
            </w:pPr>
            <w:r>
              <w:rPr>
                <w:spacing w:val="7"/>
                <w:position w:val="2"/>
              </w:rPr>
              <w:t>（5）领导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。领导与领导理论，领导风格与类型，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激励与激励理论，群体与团队等。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（6）控制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。控制与控制的过程，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控制的方</w:t>
            </w:r>
            <w:r>
              <w:rPr>
                <w:spacing w:val="6"/>
                <w:position w:val="2"/>
              </w:rPr>
              <w:t>法，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控制的基础，运营和价值链管理等。</w:t>
            </w:r>
          </w:p>
        </w:tc>
      </w:tr>
      <w:tr>
        <w:trPr>
          <w:trHeight w:val="1384" w:hRule="atLeast"/>
        </w:trPr>
        <w:tc>
          <w:tcPr>
            <w:tcW w:w="758" w:type="dxa"/>
            <w:vAlign w:val="top"/>
          </w:tcPr>
          <w:p>
            <w:pPr>
              <w:spacing w:line="275" w:lineRule="auto"/>
              <w:rPr>
                <w:rFonts w:ascii="Arial"/>
                <w:sz w:val="21"/>
              </w:rPr>
            </w:pPr>
            <w:r/>
          </w:p>
          <w:p>
            <w:pPr>
              <w:spacing w:line="2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5" w:line="193" w:lineRule="auto"/>
              <w:rPr/>
            </w:pPr>
            <w:r>
              <w:rPr>
                <w:spacing w:val="-3"/>
              </w:rPr>
              <w:t>12</w:t>
            </w:r>
          </w:p>
        </w:tc>
        <w:tc>
          <w:tcPr>
            <w:tcW w:w="1607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2"/>
              <w:spacing w:before="64" w:line="219" w:lineRule="auto"/>
              <w:rPr/>
            </w:pPr>
            <w:r>
              <w:rPr>
                <w:spacing w:val="8"/>
              </w:rPr>
              <w:t>企管业务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268" w:hRule="atLeast"/>
        </w:trPr>
        <w:tc>
          <w:tcPr>
            <w:tcW w:w="758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3" w:lineRule="auto"/>
              <w:rPr/>
            </w:pPr>
            <w:r>
              <w:rPr>
                <w:spacing w:val="-3"/>
              </w:rPr>
              <w:t>13</w:t>
            </w:r>
          </w:p>
        </w:tc>
        <w:tc>
          <w:tcPr>
            <w:tcW w:w="1607" w:type="dxa"/>
            <w:vAlign w:val="top"/>
          </w:tcPr>
          <w:p>
            <w:pPr>
              <w:spacing w:line="46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5"/>
              <w:spacing w:before="65" w:line="218" w:lineRule="auto"/>
              <w:rPr/>
            </w:pPr>
            <w:r>
              <w:rPr>
                <w:spacing w:val="8"/>
              </w:rPr>
              <w:t>人力资源业务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307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14</w:t>
            </w:r>
          </w:p>
        </w:tc>
        <w:tc>
          <w:tcPr>
            <w:tcW w:w="1607" w:type="dxa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9"/>
              <w:spacing w:before="65" w:line="219" w:lineRule="auto"/>
              <w:rPr/>
            </w:pPr>
            <w:r>
              <w:rPr>
                <w:spacing w:val="8"/>
              </w:rPr>
              <w:t>市场营销业务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3"/>
          <w:pgSz w:w="16839" w:h="23812"/>
          <w:pgMar w:top="1440" w:right="1449" w:bottom="1179" w:left="1449" w:header="0" w:footer="965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393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58"/>
        <w:gridCol w:w="1607"/>
        <w:gridCol w:w="1570"/>
        <w:gridCol w:w="9999"/>
      </w:tblGrid>
      <w:tr>
        <w:trPr>
          <w:trHeight w:val="424" w:hRule="atLeast"/>
        </w:trPr>
        <w:tc>
          <w:tcPr>
            <w:tcW w:w="758" w:type="dxa"/>
            <w:vAlign w:val="top"/>
          </w:tcPr>
          <w:p>
            <w:pPr>
              <w:ind w:left="164"/>
              <w:spacing w:before="101" w:line="224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4"/>
              </w:rPr>
              <w:t>序号</w:t>
            </w:r>
          </w:p>
        </w:tc>
        <w:tc>
          <w:tcPr>
            <w:tcW w:w="1607" w:type="dxa"/>
            <w:vAlign w:val="top"/>
          </w:tcPr>
          <w:p>
            <w:pPr>
              <w:ind w:left="147"/>
              <w:spacing w:before="101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1"/>
              </w:rPr>
              <w:t>招聘岗位名称</w:t>
            </w:r>
          </w:p>
        </w:tc>
        <w:tc>
          <w:tcPr>
            <w:tcW w:w="1570" w:type="dxa"/>
            <w:vAlign w:val="top"/>
          </w:tcPr>
          <w:p>
            <w:pPr>
              <w:ind w:left="130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笔试试卷类别</w:t>
            </w:r>
          </w:p>
        </w:tc>
        <w:tc>
          <w:tcPr>
            <w:tcW w:w="9999" w:type="dxa"/>
            <w:vAlign w:val="top"/>
          </w:tcPr>
          <w:p>
            <w:pPr>
              <w:ind w:left="4233"/>
              <w:spacing w:before="100" w:line="222" w:lineRule="auto"/>
              <w:rPr>
                <w:rFonts w:ascii="SimHei" w:hAnsi="SimHei" w:eastAsia="SimHei" w:cs="SimHei"/>
                <w:sz w:val="22"/>
                <w:szCs w:val="22"/>
              </w:rPr>
            </w:pPr>
            <w:r>
              <w:rPr>
                <w:rFonts w:ascii="SimHei" w:hAnsi="SimHei" w:eastAsia="SimHei" w:cs="SimHei"/>
                <w:sz w:val="22"/>
                <w:szCs w:val="22"/>
                <w:spacing w:val="-2"/>
              </w:rPr>
              <w:t>考试主要知识点</w:t>
            </w:r>
          </w:p>
        </w:tc>
      </w:tr>
      <w:tr>
        <w:trPr>
          <w:trHeight w:val="1460" w:hRule="atLeast"/>
        </w:trPr>
        <w:tc>
          <w:tcPr>
            <w:tcW w:w="758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1" w:lineRule="auto"/>
              <w:rPr/>
            </w:pPr>
            <w:r>
              <w:rPr>
                <w:spacing w:val="-3"/>
              </w:rPr>
              <w:t>15</w:t>
            </w:r>
          </w:p>
        </w:tc>
        <w:tc>
          <w:tcPr>
            <w:tcW w:w="1607" w:type="dxa"/>
            <w:vAlign w:val="top"/>
          </w:tcPr>
          <w:p>
            <w:pPr>
              <w:spacing w:line="279" w:lineRule="auto"/>
              <w:rPr>
                <w:rFonts w:ascii="Arial"/>
                <w:sz w:val="21"/>
              </w:rPr>
            </w:pPr>
            <w:r/>
          </w:p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22"/>
              <w:spacing w:before="64" w:line="218" w:lineRule="auto"/>
              <w:rPr/>
            </w:pPr>
            <w:r>
              <w:rPr>
                <w:spacing w:val="3"/>
              </w:rPr>
              <w:t>国际业务</w:t>
            </w:r>
          </w:p>
        </w:tc>
        <w:tc>
          <w:tcPr>
            <w:tcW w:w="1570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restart"/>
            <w:tcBorders>
              <w:bottom w:val="nil"/>
            </w:tcBorders>
          </w:tcPr>
          <w:p>
            <w:pPr>
              <w:ind w:left="112"/>
              <w:spacing w:before="58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3.行政公文写作知识点</w:t>
            </w:r>
          </w:p>
          <w:p>
            <w:pPr>
              <w:pStyle w:val="TableText"/>
              <w:ind w:left="106" w:right="38" w:firstLine="6"/>
              <w:spacing w:before="42" w:line="289" w:lineRule="auto"/>
              <w:rPr>
                <w:rFonts w:ascii="SimHei" w:hAnsi="SimHei" w:eastAsia="SimHei" w:cs="SimHei"/>
              </w:rPr>
            </w:pPr>
            <w:r>
              <w:rPr>
                <w:spacing w:val="7"/>
              </w:rPr>
              <w:t>行政公文的特点，行政公文的种类，公文写作的基本要求，公文格式的基本内容，公文语言</w:t>
            </w:r>
            <w:r>
              <w:rPr>
                <w:spacing w:val="6"/>
              </w:rPr>
              <w:t>的要求，公文结构等。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4.马克思主义哲学知识点</w:t>
            </w:r>
          </w:p>
          <w:p>
            <w:pPr>
              <w:pStyle w:val="TableText"/>
              <w:ind w:left="116" w:right="107" w:firstLine="2"/>
              <w:spacing w:before="16" w:line="277" w:lineRule="auto"/>
              <w:rPr/>
            </w:pPr>
            <w:r>
              <w:rPr>
                <w:spacing w:val="5"/>
              </w:rPr>
              <w:t>哲学的含义</w:t>
            </w:r>
            <w:r>
              <w:rPr>
                <w:spacing w:val="-21"/>
              </w:rPr>
              <w:t xml:space="preserve"> </w:t>
            </w:r>
            <w:r>
              <w:rPr>
                <w:spacing w:val="5"/>
              </w:rPr>
              <w:t>、 目的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、发展动力，</w:t>
            </w:r>
            <w:r>
              <w:rPr>
                <w:spacing w:val="-28"/>
              </w:rPr>
              <w:t xml:space="preserve"> </w:t>
            </w:r>
            <w:r>
              <w:rPr>
                <w:spacing w:val="5"/>
              </w:rPr>
              <w:t>哲学的基本派别</w:t>
            </w:r>
            <w:r>
              <w:rPr>
                <w:spacing w:val="4"/>
              </w:rPr>
              <w:t>，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马克思主义哲学的产生与发展（中国化</w:t>
            </w:r>
            <w:r>
              <w:rPr>
                <w:spacing w:val="-13"/>
              </w:rPr>
              <w:t>）</w:t>
            </w:r>
            <w:r>
              <w:rPr>
                <w:spacing w:val="-16"/>
              </w:rPr>
              <w:t xml:space="preserve"> </w:t>
            </w:r>
            <w:r>
              <w:rPr>
                <w:spacing w:val="-13"/>
              </w:rPr>
              <w:t>，</w:t>
            </w:r>
            <w:r>
              <w:rPr>
                <w:spacing w:val="-31"/>
              </w:rPr>
              <w:t xml:space="preserve"> </w:t>
            </w:r>
            <w:r>
              <w:rPr>
                <w:spacing w:val="4"/>
              </w:rPr>
              <w:t>唯物论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9"/>
              </w:rPr>
              <w:t xml:space="preserve"> </w:t>
            </w:r>
            <w:r>
              <w:rPr>
                <w:spacing w:val="4"/>
              </w:rPr>
              <w:t>唯物辩证</w:t>
            </w:r>
            <w:r>
              <w:rPr/>
              <w:t xml:space="preserve"> </w:t>
            </w:r>
            <w:r>
              <w:rPr>
                <w:spacing w:val="6"/>
              </w:rPr>
              <w:t>法和认识论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0"/>
              </w:rPr>
              <w:t xml:space="preserve"> </w:t>
            </w:r>
            <w:r>
              <w:rPr>
                <w:spacing w:val="6"/>
              </w:rPr>
              <w:t>唯物史观的基本内容和方法等。</w:t>
            </w:r>
          </w:p>
          <w:p>
            <w:pPr>
              <w:ind w:left="107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5.法律基础知识</w:t>
            </w:r>
          </w:p>
          <w:p>
            <w:pPr>
              <w:pStyle w:val="TableText"/>
              <w:ind w:left="114" w:right="109" w:firstLine="2"/>
              <w:spacing w:before="42" w:line="278" w:lineRule="auto"/>
              <w:rPr/>
            </w:pPr>
            <w:r>
              <w:rPr>
                <w:spacing w:val="5"/>
              </w:rPr>
              <w:t>法律的概念和我国的法律体系，</w:t>
            </w:r>
            <w:r>
              <w:rPr>
                <w:spacing w:val="-11"/>
              </w:rPr>
              <w:t xml:space="preserve"> </w:t>
            </w:r>
            <w:r>
              <w:rPr>
                <w:spacing w:val="5"/>
              </w:rPr>
              <w:t>宪法概述和国家基本制度，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民法</w:t>
            </w:r>
            <w:r>
              <w:rPr>
                <w:spacing w:val="-23"/>
              </w:rPr>
              <w:t xml:space="preserve"> </w:t>
            </w:r>
            <w:r>
              <w:rPr>
                <w:spacing w:val="5"/>
              </w:rPr>
              <w:t>、刑法</w:t>
            </w:r>
            <w:r>
              <w:rPr>
                <w:spacing w:val="-22"/>
              </w:rPr>
              <w:t xml:space="preserve"> </w:t>
            </w:r>
            <w:r>
              <w:rPr>
                <w:spacing w:val="5"/>
              </w:rPr>
              <w:t>、行政法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、经济法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、诉讼法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、劳动法的概</w:t>
            </w:r>
            <w:r>
              <w:rPr/>
              <w:t xml:space="preserve"> </w:t>
            </w:r>
            <w:r>
              <w:rPr>
                <w:spacing w:val="2"/>
              </w:rPr>
              <w:t>述等。</w:t>
            </w:r>
          </w:p>
          <w:p>
            <w:pPr>
              <w:ind w:left="111"/>
              <w:spacing w:before="61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6.计算机基础知识，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46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日常办公软件应用等。</w:t>
            </w:r>
          </w:p>
        </w:tc>
      </w:tr>
      <w:tr>
        <w:trPr>
          <w:trHeight w:val="1445" w:hRule="atLeast"/>
        </w:trPr>
        <w:tc>
          <w:tcPr>
            <w:tcW w:w="758" w:type="dxa"/>
            <w:vAlign w:val="top"/>
          </w:tcPr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4" w:line="193" w:lineRule="auto"/>
              <w:rPr/>
            </w:pPr>
            <w:r>
              <w:rPr>
                <w:spacing w:val="-3"/>
              </w:rPr>
              <w:t>16</w:t>
            </w:r>
          </w:p>
        </w:tc>
        <w:tc>
          <w:tcPr>
            <w:tcW w:w="1607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7"/>
              <w:spacing w:before="64" w:line="284" w:lineRule="exact"/>
              <w:rPr/>
            </w:pPr>
            <w:r>
              <w:rPr>
                <w:spacing w:val="7"/>
                <w:position w:val="2"/>
              </w:rPr>
              <w:t>政工业务</w:t>
            </w:r>
          </w:p>
        </w:tc>
        <w:tc>
          <w:tcPr>
            <w:tcW w:w="157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9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1080" w:hRule="atLeast"/>
        </w:trPr>
        <w:tc>
          <w:tcPr>
            <w:tcW w:w="758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65" w:line="191" w:lineRule="auto"/>
              <w:rPr/>
            </w:pPr>
            <w:r>
              <w:rPr>
                <w:spacing w:val="-3"/>
              </w:rPr>
              <w:t>17</w:t>
            </w:r>
          </w:p>
        </w:tc>
        <w:tc>
          <w:tcPr>
            <w:tcW w:w="1607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0"/>
              <w:spacing w:before="64" w:line="218" w:lineRule="auto"/>
              <w:rPr/>
            </w:pPr>
            <w:r>
              <w:rPr>
                <w:spacing w:val="8"/>
              </w:rPr>
              <w:t>经济财会业务</w:t>
            </w:r>
          </w:p>
        </w:tc>
        <w:tc>
          <w:tcPr>
            <w:tcW w:w="157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0"/>
              <w:spacing w:before="64" w:line="218" w:lineRule="auto"/>
              <w:rPr/>
            </w:pPr>
            <w:r>
              <w:rPr>
                <w:spacing w:val="7"/>
              </w:rPr>
              <w:t>经济财会类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138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1.经济学知识点</w:t>
            </w:r>
          </w:p>
          <w:p>
            <w:pPr>
              <w:pStyle w:val="TableText"/>
              <w:ind w:left="116" w:right="109" w:firstLine="31"/>
              <w:spacing w:before="41" w:line="282" w:lineRule="auto"/>
              <w:rPr/>
            </w:pPr>
            <w:r>
              <w:rPr>
                <w:spacing w:val="7"/>
              </w:rPr>
              <w:t>（1）微观经济学的基本理论，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需求和供给基本理论和市场均衡理</w:t>
            </w:r>
            <w:r>
              <w:rPr>
                <w:spacing w:val="6"/>
              </w:rPr>
              <w:t>论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2"/>
              </w:rPr>
              <w:t xml:space="preserve"> </w:t>
            </w:r>
            <w:r>
              <w:rPr>
                <w:spacing w:val="6"/>
              </w:rPr>
              <w:t>消费者行为理论，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生产和成本理论，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完全</w:t>
            </w:r>
            <w:r>
              <w:rPr/>
              <w:t xml:space="preserve">  </w:t>
            </w:r>
            <w:r>
              <w:rPr>
                <w:spacing w:val="8"/>
              </w:rPr>
              <w:t>竞争市场</w:t>
            </w:r>
            <w:r>
              <w:rPr>
                <w:spacing w:val="-15"/>
              </w:rPr>
              <w:t xml:space="preserve"> </w:t>
            </w:r>
            <w:r>
              <w:rPr>
                <w:spacing w:val="8"/>
              </w:rPr>
              <w:t>、完全垄断市场和垄断竞争市场</w:t>
            </w:r>
            <w:r>
              <w:rPr>
                <w:spacing w:val="-25"/>
              </w:rPr>
              <w:t xml:space="preserve"> </w:t>
            </w:r>
            <w:r>
              <w:rPr>
                <w:spacing w:val="8"/>
              </w:rPr>
              <w:t>、寡头垄断市场等特征，博弈论及其应用，要素市场和收入分配，市场</w:t>
            </w:r>
            <w:r>
              <w:rPr/>
              <w:t xml:space="preserve"> </w:t>
            </w:r>
            <w:r>
              <w:rPr>
                <w:spacing w:val="7"/>
              </w:rPr>
              <w:t>失灵和微观经济政策等。</w:t>
            </w:r>
          </w:p>
          <w:p>
            <w:pPr>
              <w:pStyle w:val="TableText"/>
              <w:ind w:left="110" w:right="40" w:firstLine="37"/>
              <w:spacing w:before="29" w:line="284" w:lineRule="auto"/>
              <w:rPr/>
            </w:pPr>
            <w:r>
              <w:rPr>
                <w:spacing w:val="7"/>
              </w:rPr>
              <w:t>（2）宏观经济学的研究对象和内容，宏观经济学的基本概念</w:t>
            </w:r>
            <w:r>
              <w:rPr>
                <w:spacing w:val="-24"/>
              </w:rPr>
              <w:t xml:space="preserve"> </w:t>
            </w:r>
            <w:r>
              <w:rPr>
                <w:spacing w:val="7"/>
              </w:rPr>
              <w:t>。</w:t>
            </w:r>
            <w:r>
              <w:rPr>
                <w:spacing w:val="-28"/>
              </w:rPr>
              <w:t xml:space="preserve"> </w:t>
            </w:r>
            <w:r>
              <w:rPr>
                <w:spacing w:val="7"/>
              </w:rPr>
              <w:t>国民收入的核算，</w:t>
            </w:r>
            <w:r>
              <w:rPr>
                <w:spacing w:val="-22"/>
              </w:rPr>
              <w:t xml:space="preserve"> </w:t>
            </w:r>
            <w:r>
              <w:rPr>
                <w:spacing w:val="7"/>
              </w:rPr>
              <w:t>国民收入</w:t>
            </w:r>
            <w:r>
              <w:rPr>
                <w:spacing w:val="6"/>
              </w:rPr>
              <w:t>的决定理论（收入-支</w:t>
            </w:r>
            <w:r>
              <w:rPr/>
              <w:t xml:space="preserve">  </w:t>
            </w:r>
            <w:r>
              <w:rPr>
                <w:spacing w:val="6"/>
              </w:rPr>
              <w:t>出模型、</w:t>
            </w:r>
            <w:r>
              <w:rPr/>
              <w:t>IS</w:t>
            </w:r>
            <w:r>
              <w:rPr>
                <w:spacing w:val="6"/>
              </w:rPr>
              <w:t>-</w:t>
            </w:r>
            <w:r>
              <w:rPr/>
              <w:t>LM</w:t>
            </w:r>
            <w:r>
              <w:rPr>
                <w:spacing w:val="6"/>
              </w:rPr>
              <w:t xml:space="preserve"> 模型、总需求-总供给模型等</w:t>
            </w:r>
            <w:r>
              <w:rPr>
                <w:spacing w:val="-8"/>
              </w:rPr>
              <w:t>），</w:t>
            </w:r>
            <w:r>
              <w:rPr>
                <w:spacing w:val="6"/>
              </w:rPr>
              <w:t>失业的计量与类型，失业的形成与代价，通货膨胀的衡量与类型、</w:t>
            </w:r>
            <w:r>
              <w:rPr/>
              <w:t xml:space="preserve"> </w:t>
            </w:r>
            <w:r>
              <w:rPr>
                <w:spacing w:val="6"/>
              </w:rPr>
              <w:t>效应</w:t>
            </w:r>
            <w:r>
              <w:rPr>
                <w:spacing w:val="-5"/>
              </w:rPr>
              <w:t xml:space="preserve"> </w:t>
            </w:r>
            <w:r>
              <w:rPr>
                <w:spacing w:val="6"/>
              </w:rPr>
              <w:t>、原因，通货膨胀与失业的关系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。财政政策与货币政策，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国际收支与汇率，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国际收支均衡曲线，</w:t>
            </w:r>
            <w:r>
              <w:rPr>
                <w:spacing w:val="-19"/>
              </w:rPr>
              <w:t xml:space="preserve"> </w:t>
            </w:r>
            <w:r>
              <w:rPr>
                <w:spacing w:val="6"/>
              </w:rPr>
              <w:t>内部均衡与</w:t>
            </w:r>
            <w:r>
              <w:rPr/>
              <w:t xml:space="preserve">  </w:t>
            </w:r>
            <w:r>
              <w:rPr>
                <w:spacing w:val="8"/>
              </w:rPr>
              <w:t>外部均衡，</w:t>
            </w:r>
            <w:r>
              <w:rPr>
                <w:spacing w:val="-30"/>
              </w:rPr>
              <w:t xml:space="preserve"> </w:t>
            </w:r>
            <w:r>
              <w:rPr>
                <w:spacing w:val="8"/>
              </w:rPr>
              <w:t>经济周期类型与经济周期理论等。</w:t>
            </w:r>
          </w:p>
          <w:p>
            <w:pPr>
              <w:ind w:left="110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2.管理学原理知识点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6"/>
                <w:position w:val="2"/>
              </w:rPr>
              <w:t>（1）管理与管理学历史</w:t>
            </w:r>
            <w:r>
              <w:rPr>
                <w:spacing w:val="-18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。管理与组织导论，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管理思想史，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管理学发展现状等。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（2）管理的领域与环节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。组织文化与环境，全球环境中的管理目标，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管理道德与社会责任等。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（3）计划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。制定决策，计划的基础，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战略管理</w:t>
            </w:r>
            <w:r>
              <w:rPr>
                <w:spacing w:val="6"/>
                <w:position w:val="2"/>
              </w:rPr>
              <w:t>，计划工作的工具和技术等。</w:t>
            </w:r>
          </w:p>
          <w:p>
            <w:pPr>
              <w:pStyle w:val="TableText"/>
              <w:ind w:left="113" w:right="187" w:firstLine="33"/>
              <w:spacing w:before="32" w:line="278" w:lineRule="auto"/>
              <w:rPr/>
            </w:pPr>
            <w:r>
              <w:rPr>
                <w:spacing w:val="7"/>
              </w:rPr>
              <w:t>（4）组织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。组织中的基本问题，组织结构与设计，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管理沟通，人力资源管理，人员配备，</w:t>
            </w:r>
            <w:r>
              <w:rPr>
                <w:spacing w:val="-30"/>
              </w:rPr>
              <w:t xml:space="preserve"> </w:t>
            </w:r>
            <w:r>
              <w:rPr>
                <w:spacing w:val="7"/>
              </w:rPr>
              <w:t>组织变革</w:t>
            </w:r>
            <w:r>
              <w:rPr>
                <w:spacing w:val="-25"/>
              </w:rPr>
              <w:t xml:space="preserve"> </w:t>
            </w:r>
            <w:r>
              <w:rPr>
                <w:spacing w:val="7"/>
              </w:rPr>
              <w:t>、创新</w:t>
            </w:r>
            <w:r>
              <w:rPr>
                <w:spacing w:val="6"/>
              </w:rPr>
              <w:t>管理</w:t>
            </w:r>
            <w:r>
              <w:rPr/>
              <w:t xml:space="preserve"> </w:t>
            </w:r>
            <w:r>
              <w:rPr>
                <w:spacing w:val="-1"/>
              </w:rPr>
              <w:t>等。</w:t>
            </w:r>
          </w:p>
          <w:p>
            <w:pPr>
              <w:pStyle w:val="TableText"/>
              <w:ind w:left="147"/>
              <w:spacing w:before="27" w:line="281" w:lineRule="exact"/>
              <w:rPr/>
            </w:pPr>
            <w:r>
              <w:rPr>
                <w:spacing w:val="7"/>
                <w:position w:val="2"/>
              </w:rPr>
              <w:t>（5）领导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。领导与领导理论，领导风格与类型，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激励与激励理论，群体与团队等。</w:t>
            </w:r>
          </w:p>
          <w:p>
            <w:pPr>
              <w:pStyle w:val="TableText"/>
              <w:ind w:left="112" w:right="2616" w:firstLine="35"/>
              <w:spacing w:before="30" w:line="277" w:lineRule="auto"/>
              <w:rPr>
                <w:rFonts w:ascii="SimHei" w:hAnsi="SimHei" w:eastAsia="SimHei" w:cs="SimHei"/>
              </w:rPr>
            </w:pPr>
            <w:r>
              <w:rPr>
                <w:spacing w:val="6"/>
              </w:rPr>
              <w:t>（6）控制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。控制与控制的过程，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控制的方法，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控制的基础，运营和价值链管理</w:t>
            </w:r>
            <w:r>
              <w:rPr>
                <w:spacing w:val="5"/>
              </w:rPr>
              <w:t>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7"/>
              </w:rPr>
              <w:t>3.财务与会计知识点</w:t>
            </w:r>
          </w:p>
          <w:p>
            <w:pPr>
              <w:pStyle w:val="TableText"/>
              <w:ind w:left="114" w:right="107" w:firstLine="32"/>
              <w:spacing w:before="42" w:line="282" w:lineRule="auto"/>
              <w:rPr/>
            </w:pPr>
            <w:r>
              <w:rPr>
                <w:spacing w:val="6"/>
              </w:rPr>
              <w:t>（1）财务管理相关概念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、基本内容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 目标和原则</w:t>
            </w:r>
            <w:r>
              <w:rPr>
                <w:spacing w:val="-24"/>
              </w:rPr>
              <w:t xml:space="preserve"> </w:t>
            </w:r>
            <w:r>
              <w:rPr>
                <w:spacing w:val="6"/>
              </w:rPr>
              <w:t>。价值衡量与财务分析的基本知识，企业融资决策，财务战略</w:t>
            </w:r>
            <w:r>
              <w:rPr/>
              <w:t xml:space="preserve">  </w:t>
            </w:r>
            <w:r>
              <w:rPr>
                <w:spacing w:val="10"/>
              </w:rPr>
              <w:t>与预算，长期筹资方式，资本成本与资本结</w:t>
            </w:r>
            <w:r>
              <w:rPr>
                <w:spacing w:val="9"/>
              </w:rPr>
              <w:t>构，长期投资决策，短期财务决策，利润与股权分配政策，公司并购</w:t>
            </w:r>
            <w:r>
              <w:rPr/>
              <w:t xml:space="preserve"> </w:t>
            </w:r>
            <w:r>
              <w:rPr>
                <w:spacing w:val="9"/>
              </w:rPr>
              <w:t>管理与公司重组</w:t>
            </w:r>
            <w:r>
              <w:rPr>
                <w:spacing w:val="-25"/>
              </w:rPr>
              <w:t xml:space="preserve"> </w:t>
            </w:r>
            <w:r>
              <w:rPr>
                <w:spacing w:val="9"/>
              </w:rPr>
              <w:t>、破产和清算，金融市场与金融</w:t>
            </w:r>
            <w:r>
              <w:rPr>
                <w:spacing w:val="8"/>
              </w:rPr>
              <w:t>机构，作业成本核算，预算管理，本量利分析，</w:t>
            </w:r>
            <w:r>
              <w:rPr>
                <w:spacing w:val="-28"/>
              </w:rPr>
              <w:t xml:space="preserve"> </w:t>
            </w:r>
            <w:r>
              <w:rPr>
                <w:spacing w:val="8"/>
              </w:rPr>
              <w:t>业绩评价等。</w:t>
            </w:r>
          </w:p>
          <w:p>
            <w:pPr>
              <w:pStyle w:val="TableText"/>
              <w:ind w:left="116" w:right="187" w:firstLine="30"/>
              <w:spacing w:before="29" w:line="278" w:lineRule="auto"/>
              <w:rPr/>
            </w:pPr>
            <w:r>
              <w:rPr>
                <w:spacing w:val="5"/>
              </w:rPr>
              <w:t>（2）基础会计</w:t>
            </w:r>
            <w:r>
              <w:rPr>
                <w:spacing w:val="-15"/>
              </w:rPr>
              <w:t xml:space="preserve"> </w:t>
            </w:r>
            <w:r>
              <w:rPr>
                <w:spacing w:val="5"/>
              </w:rPr>
              <w:t>。会计信息的生成，</w:t>
            </w:r>
            <w:r>
              <w:rPr>
                <w:spacing w:val="-31"/>
              </w:rPr>
              <w:t xml:space="preserve"> </w:t>
            </w:r>
            <w:r>
              <w:rPr>
                <w:spacing w:val="5"/>
              </w:rPr>
              <w:t>货币资金与应收款项，存货，投资，</w:t>
            </w:r>
            <w:r>
              <w:rPr>
                <w:spacing w:val="-16"/>
              </w:rPr>
              <w:t xml:space="preserve"> </w:t>
            </w:r>
            <w:r>
              <w:rPr>
                <w:spacing w:val="5"/>
              </w:rPr>
              <w:t>固定资产，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无形资产，</w:t>
            </w:r>
            <w:r>
              <w:rPr>
                <w:spacing w:val="-27"/>
              </w:rPr>
              <w:t xml:space="preserve"> </w:t>
            </w:r>
            <w:r>
              <w:rPr>
                <w:spacing w:val="5"/>
              </w:rPr>
              <w:t>负债，</w:t>
            </w:r>
            <w:r>
              <w:rPr>
                <w:spacing w:val="-30"/>
              </w:rPr>
              <w:t xml:space="preserve"> </w:t>
            </w:r>
            <w:r>
              <w:rPr>
                <w:spacing w:val="5"/>
              </w:rPr>
              <w:t>收入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、费</w:t>
            </w:r>
            <w:r>
              <w:rPr/>
              <w:t xml:space="preserve"> </w:t>
            </w:r>
            <w:r>
              <w:rPr>
                <w:spacing w:val="8"/>
              </w:rPr>
              <w:t>用和利润，所有者权益，财务报表等。</w:t>
            </w:r>
          </w:p>
          <w:p>
            <w:pPr>
              <w:pStyle w:val="TableText"/>
              <w:ind w:left="108" w:right="187" w:firstLine="39"/>
              <w:spacing w:before="29" w:line="277" w:lineRule="auto"/>
              <w:rPr/>
            </w:pPr>
            <w:r>
              <w:rPr>
                <w:spacing w:val="7"/>
              </w:rPr>
              <w:t>（3）</w:t>
            </w:r>
            <w:r>
              <w:rPr>
                <w:spacing w:val="-5"/>
              </w:rPr>
              <w:t xml:space="preserve"> </w:t>
            </w:r>
            <w:r>
              <w:rPr>
                <w:spacing w:val="7"/>
              </w:rPr>
              <w:t>中级财务会计</w:t>
            </w:r>
            <w:r>
              <w:rPr>
                <w:spacing w:val="-27"/>
              </w:rPr>
              <w:t xml:space="preserve"> </w:t>
            </w:r>
            <w:r>
              <w:rPr>
                <w:spacing w:val="7"/>
              </w:rPr>
              <w:t>。租赁，职工薪酬，所得税，短期借款，长期借款，</w:t>
            </w:r>
            <w:r>
              <w:rPr>
                <w:spacing w:val="-29"/>
              </w:rPr>
              <w:t xml:space="preserve"> </w:t>
            </w:r>
            <w:r>
              <w:rPr>
                <w:spacing w:val="7"/>
              </w:rPr>
              <w:t>或有事项，政府补助，长期股权投资与</w:t>
            </w:r>
            <w:r>
              <w:rPr/>
              <w:t xml:space="preserve"> </w:t>
            </w:r>
            <w:r>
              <w:rPr>
                <w:spacing w:val="8"/>
              </w:rPr>
              <w:t>企业合并，合并财务报表，</w:t>
            </w:r>
            <w:r>
              <w:rPr>
                <w:spacing w:val="-12"/>
              </w:rPr>
              <w:t xml:space="preserve"> </w:t>
            </w:r>
            <w:r>
              <w:rPr>
                <w:spacing w:val="8"/>
              </w:rPr>
              <w:t>资产负债表日后事项及差错更正等。</w:t>
            </w:r>
          </w:p>
          <w:p>
            <w:pPr>
              <w:ind w:left="106"/>
              <w:spacing w:before="62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8"/>
              </w:rPr>
              <w:t>4.审计学知识点</w:t>
            </w:r>
          </w:p>
          <w:p>
            <w:pPr>
              <w:pStyle w:val="TableText"/>
              <w:ind w:left="147"/>
              <w:spacing w:before="42" w:line="282" w:lineRule="exact"/>
              <w:rPr/>
            </w:pPr>
            <w:r>
              <w:rPr>
                <w:spacing w:val="4"/>
                <w:position w:val="2"/>
              </w:rPr>
              <w:t>（1）</w:t>
            </w:r>
            <w:r>
              <w:rPr>
                <w:spacing w:val="-27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审计的定义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、职能和作用，</w:t>
            </w:r>
            <w:r>
              <w:rPr>
                <w:spacing w:val="-24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审计的种类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、方法和程序等。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6"/>
                <w:position w:val="2"/>
              </w:rPr>
              <w:t>（2）财务报表审计的核心内容，我国审计的组织形式</w:t>
            </w:r>
            <w:r>
              <w:rPr>
                <w:spacing w:val="-9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、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审计准则和审计依据，</w:t>
            </w:r>
            <w:r>
              <w:rPr>
                <w:spacing w:val="-2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审计证据，</w:t>
            </w:r>
            <w:r>
              <w:rPr>
                <w:spacing w:val="-22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审计工作底稿等。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6"/>
                <w:position w:val="2"/>
              </w:rPr>
              <w:t>（3）财务报表审计的思路和步骤等。</w:t>
            </w:r>
          </w:p>
          <w:p>
            <w:pPr>
              <w:pStyle w:val="TableText"/>
              <w:ind w:left="120" w:right="187" w:firstLine="26"/>
              <w:spacing w:before="29" w:line="277" w:lineRule="auto"/>
              <w:rPr/>
            </w:pPr>
            <w:r>
              <w:rPr>
                <w:spacing w:val="7"/>
              </w:rPr>
              <w:t>（4）</w:t>
            </w:r>
            <w:r>
              <w:rPr>
                <w:spacing w:val="-31"/>
              </w:rPr>
              <w:t xml:space="preserve"> </w:t>
            </w:r>
            <w:r>
              <w:rPr>
                <w:spacing w:val="7"/>
              </w:rPr>
              <w:t>主要业务循环的审计基本知识（销售</w:t>
            </w:r>
            <w:r>
              <w:rPr>
                <w:spacing w:val="6"/>
              </w:rPr>
              <w:t>与收款循环审计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、采购与付款循环审计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</w:t>
            </w:r>
            <w:r>
              <w:rPr>
                <w:spacing w:val="-32"/>
              </w:rPr>
              <w:t xml:space="preserve"> </w:t>
            </w:r>
            <w:r>
              <w:rPr>
                <w:spacing w:val="6"/>
              </w:rPr>
              <w:t>生产与费用循环审计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、筹资</w:t>
            </w:r>
            <w:r>
              <w:rPr/>
              <w:t xml:space="preserve"> </w:t>
            </w:r>
            <w:r>
              <w:rPr>
                <w:spacing w:val="6"/>
              </w:rPr>
              <w:t>与投资循环审计</w:t>
            </w:r>
            <w:r>
              <w:rPr>
                <w:spacing w:val="-25"/>
              </w:rPr>
              <w:t xml:space="preserve"> </w:t>
            </w:r>
            <w:r>
              <w:rPr>
                <w:spacing w:val="6"/>
              </w:rPr>
              <w:t>、货币资金审计</w:t>
            </w:r>
            <w:r>
              <w:rPr>
                <w:spacing w:val="-22"/>
              </w:rPr>
              <w:t xml:space="preserve"> </w:t>
            </w:r>
            <w:r>
              <w:rPr>
                <w:spacing w:val="6"/>
              </w:rPr>
              <w:t>、特殊项目审计等）。</w:t>
            </w:r>
          </w:p>
          <w:p>
            <w:pPr>
              <w:pStyle w:val="TableText"/>
              <w:ind w:left="107" w:right="7015" w:firstLine="39"/>
              <w:spacing w:before="31" w:line="277" w:lineRule="auto"/>
              <w:rPr>
                <w:rFonts w:ascii="SimHei" w:hAnsi="SimHei" w:eastAsia="SimHei" w:cs="SimHei"/>
              </w:rPr>
            </w:pPr>
            <w:r>
              <w:rPr>
                <w:spacing w:val="3"/>
              </w:rPr>
              <w:t>（5）</w:t>
            </w:r>
            <w:r>
              <w:rPr>
                <w:spacing w:val="-27"/>
              </w:rPr>
              <w:t xml:space="preserve"> </w:t>
            </w:r>
            <w:r>
              <w:rPr>
                <w:spacing w:val="3"/>
              </w:rPr>
              <w:t>审计报告和管理建议书等。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8"/>
              </w:rPr>
              <w:t>5.统计学知识点</w:t>
            </w:r>
          </w:p>
          <w:p>
            <w:pPr>
              <w:pStyle w:val="TableText"/>
              <w:ind w:left="110" w:right="71" w:firstLine="2"/>
              <w:spacing w:before="42" w:line="278" w:lineRule="auto"/>
              <w:rPr/>
            </w:pPr>
            <w:r>
              <w:rPr>
                <w:spacing w:val="6"/>
              </w:rPr>
              <w:t>统计学基本概念和基本方法，调查与整理，数据分布特征的描述，概率与概率分布，抽样与抽样估计，假设检验，</w:t>
            </w:r>
            <w:r>
              <w:rPr>
                <w:spacing w:val="8"/>
              </w:rPr>
              <w:t xml:space="preserve"> </w:t>
            </w:r>
            <w:r>
              <w:rPr>
                <w:spacing w:val="6"/>
              </w:rPr>
              <w:t>相关与回归分析，</w:t>
            </w:r>
            <w:r>
              <w:rPr>
                <w:spacing w:val="-6"/>
              </w:rPr>
              <w:t xml:space="preserve"> </w:t>
            </w:r>
            <w:r>
              <w:rPr>
                <w:spacing w:val="6"/>
              </w:rPr>
              <w:t>时间序列分析等。</w:t>
            </w:r>
          </w:p>
          <w:p>
            <w:pPr>
              <w:ind w:left="111"/>
              <w:spacing w:before="61" w:line="222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6.计算机基础知识，</w:t>
            </w:r>
            <w:r>
              <w:rPr>
                <w:rFonts w:ascii="SimHei" w:hAnsi="SimHei" w:eastAsia="SimHei" w:cs="SimHei"/>
                <w:sz w:val="19"/>
                <w:szCs w:val="19"/>
                <w:spacing w:val="-46"/>
              </w:rPr>
              <w:t xml:space="preserve"> </w:t>
            </w: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日常办公软件应用等。</w:t>
            </w:r>
          </w:p>
        </w:tc>
      </w:tr>
      <w:tr>
        <w:trPr>
          <w:trHeight w:val="3944" w:hRule="atLeast"/>
        </w:trPr>
        <w:tc>
          <w:tcPr>
            <w:tcW w:w="758" w:type="dxa"/>
            <w:vAlign w:val="top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6"/>
              <w:spacing w:before="74" w:line="188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spacing w:val="-9"/>
              </w:rPr>
              <w:t>18</w:t>
            </w:r>
          </w:p>
        </w:tc>
        <w:tc>
          <w:tcPr>
            <w:tcW w:w="1607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2"/>
              <w:spacing w:before="68" w:line="21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6"/>
              </w:rPr>
              <w:t>法律业务</w:t>
            </w:r>
          </w:p>
        </w:tc>
        <w:tc>
          <w:tcPr>
            <w:tcW w:w="1570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77"/>
              <w:spacing w:before="68" w:line="217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  <w:spacing w:val="5"/>
              </w:rPr>
              <w:t>法律类</w:t>
            </w:r>
          </w:p>
        </w:tc>
        <w:tc>
          <w:tcPr>
            <w:tcW w:w="9999" w:type="dxa"/>
            <w:vAlign w:val="top"/>
          </w:tcPr>
          <w:p>
            <w:pPr>
              <w:ind w:left="122"/>
              <w:spacing w:before="158" w:line="230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spacing w:val="6"/>
              </w:rPr>
              <w:t>1.法学综合知识点</w:t>
            </w:r>
          </w:p>
          <w:p>
            <w:pPr>
              <w:pStyle w:val="TableText"/>
              <w:ind w:left="147"/>
              <w:spacing w:before="42" w:line="281" w:lineRule="exact"/>
              <w:rPr/>
            </w:pPr>
            <w:r>
              <w:rPr>
                <w:spacing w:val="5"/>
                <w:position w:val="2"/>
              </w:rPr>
              <w:t>（1）法理学</w:t>
            </w:r>
            <w:r>
              <w:rPr>
                <w:spacing w:val="-1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。</w:t>
            </w:r>
            <w:r>
              <w:rPr>
                <w:spacing w:val="-32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法理学基本概念，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法的起源和发展，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法的运行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、社会中的法，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5"/>
                <w:position w:val="2"/>
              </w:rPr>
              <w:t>法治与法治中国等。</w:t>
            </w:r>
          </w:p>
          <w:p>
            <w:pPr>
              <w:pStyle w:val="TableText"/>
              <w:ind w:left="110" w:right="187" w:firstLine="37"/>
              <w:spacing w:before="31" w:line="278" w:lineRule="auto"/>
              <w:rPr/>
            </w:pPr>
            <w:r>
              <w:rPr>
                <w:spacing w:val="6"/>
              </w:rPr>
              <w:t>（2）</w:t>
            </w:r>
            <w:r>
              <w:rPr>
                <w:spacing w:val="-18"/>
              </w:rPr>
              <w:t xml:space="preserve"> </w:t>
            </w:r>
            <w:r>
              <w:rPr>
                <w:spacing w:val="6"/>
              </w:rPr>
              <w:t>中国宪法学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。</w:t>
            </w:r>
            <w:r>
              <w:rPr>
                <w:spacing w:val="-31"/>
              </w:rPr>
              <w:t xml:space="preserve"> </w:t>
            </w:r>
            <w:r>
              <w:rPr>
                <w:spacing w:val="6"/>
              </w:rPr>
              <w:t>宪法基础理论，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宪法的原则，公民基本</w:t>
            </w:r>
            <w:r>
              <w:rPr>
                <w:spacing w:val="5"/>
              </w:rPr>
              <w:t>权利和义务，</w:t>
            </w:r>
            <w:r>
              <w:rPr>
                <w:spacing w:val="-18"/>
              </w:rPr>
              <w:t xml:space="preserve"> </w:t>
            </w:r>
            <w:r>
              <w:rPr>
                <w:spacing w:val="5"/>
              </w:rPr>
              <w:t>国家机构，</w:t>
            </w:r>
            <w:r>
              <w:rPr>
                <w:spacing w:val="-25"/>
              </w:rPr>
              <w:t xml:space="preserve"> </w:t>
            </w:r>
            <w:r>
              <w:rPr>
                <w:spacing w:val="5"/>
              </w:rPr>
              <w:t>宪法解释与修改，合宪性审</w:t>
            </w:r>
            <w:r>
              <w:rPr/>
              <w:t xml:space="preserve"> </w:t>
            </w:r>
            <w:r>
              <w:rPr>
                <w:spacing w:val="6"/>
              </w:rPr>
              <w:t>查制度等。</w:t>
            </w:r>
          </w:p>
          <w:p>
            <w:pPr>
              <w:pStyle w:val="TableText"/>
              <w:ind w:left="147"/>
              <w:spacing w:before="27" w:line="281" w:lineRule="exact"/>
              <w:rPr/>
            </w:pPr>
            <w:r>
              <w:rPr>
                <w:spacing w:val="4"/>
                <w:position w:val="2"/>
              </w:rPr>
              <w:t>（3）</w:t>
            </w:r>
            <w:r>
              <w:rPr>
                <w:spacing w:val="-10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中国法制史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。</w:t>
            </w:r>
            <w:r>
              <w:rPr>
                <w:spacing w:val="-19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中国古代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、近代法律指导思想，</w:t>
            </w:r>
            <w:r>
              <w:rPr>
                <w:spacing w:val="-13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中国古代</w:t>
            </w:r>
            <w:r>
              <w:rPr>
                <w:spacing w:val="-25"/>
                <w:position w:val="2"/>
              </w:rPr>
              <w:t xml:space="preserve"> </w:t>
            </w:r>
            <w:r>
              <w:rPr>
                <w:spacing w:val="4"/>
                <w:position w:val="2"/>
              </w:rPr>
              <w:t>、近代重要法典的演变及其特点等。</w:t>
            </w:r>
          </w:p>
          <w:p>
            <w:pPr>
              <w:pStyle w:val="TableText"/>
              <w:ind w:left="147"/>
              <w:spacing w:before="30" w:line="282" w:lineRule="exact"/>
              <w:rPr/>
            </w:pPr>
            <w:r>
              <w:rPr>
                <w:spacing w:val="2"/>
                <w:position w:val="2"/>
              </w:rPr>
              <w:t>（4）</w:t>
            </w:r>
            <w:r>
              <w:rPr>
                <w:spacing w:val="-14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民法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。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民法总则，物权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2"/>
                <w:position w:val="2"/>
              </w:rPr>
              <w:t>、合同，侵权责任等。</w:t>
            </w:r>
          </w:p>
          <w:p>
            <w:pPr>
              <w:pStyle w:val="TableText"/>
              <w:ind w:left="111" w:right="187" w:firstLine="35"/>
              <w:spacing w:before="31" w:line="277" w:lineRule="auto"/>
              <w:rPr/>
            </w:pPr>
            <w:r>
              <w:rPr>
                <w:spacing w:val="4"/>
              </w:rPr>
              <w:t>（5）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民事诉讼法</w:t>
            </w:r>
            <w:r>
              <w:rPr>
                <w:spacing w:val="-27"/>
              </w:rPr>
              <w:t xml:space="preserve"> </w:t>
            </w:r>
            <w:r>
              <w:rPr>
                <w:spacing w:val="4"/>
              </w:rPr>
              <w:t>。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民事诉讼法的基本概念及基本制度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24"/>
              </w:rPr>
              <w:t xml:space="preserve"> </w:t>
            </w:r>
            <w:r>
              <w:rPr>
                <w:spacing w:val="4"/>
              </w:rPr>
              <w:t>临时性救济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、诉讼保障制度</w:t>
            </w:r>
            <w:r>
              <w:rPr>
                <w:spacing w:val="-23"/>
              </w:rPr>
              <w:t xml:space="preserve"> </w:t>
            </w:r>
            <w:r>
              <w:rPr>
                <w:spacing w:val="4"/>
              </w:rPr>
              <w:t>、第一审普通程序</w:t>
            </w:r>
            <w:r>
              <w:rPr>
                <w:spacing w:val="-25"/>
              </w:rPr>
              <w:t xml:space="preserve"> </w:t>
            </w:r>
            <w:r>
              <w:rPr>
                <w:spacing w:val="4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4"/>
              </w:rPr>
              <w:t>上诉审</w:t>
            </w:r>
            <w:r>
              <w:rPr/>
              <w:t xml:space="preserve"> </w:t>
            </w:r>
            <w:r>
              <w:rPr>
                <w:spacing w:val="3"/>
              </w:rPr>
              <w:t>程序</w:t>
            </w:r>
            <w:r>
              <w:rPr>
                <w:spacing w:val="-22"/>
              </w:rPr>
              <w:t xml:space="preserve"> </w:t>
            </w:r>
            <w:r>
              <w:rPr>
                <w:spacing w:val="3"/>
              </w:rPr>
              <w:t>、再审程序</w:t>
            </w:r>
            <w:r>
              <w:rPr>
                <w:spacing w:val="-25"/>
              </w:rPr>
              <w:t xml:space="preserve"> </w:t>
            </w:r>
            <w:r>
              <w:rPr>
                <w:spacing w:val="3"/>
              </w:rPr>
              <w:t>、</w:t>
            </w:r>
            <w:r>
              <w:rPr>
                <w:spacing w:val="-31"/>
              </w:rPr>
              <w:t xml:space="preserve"> </w:t>
            </w:r>
            <w:r>
              <w:rPr>
                <w:spacing w:val="3"/>
              </w:rPr>
              <w:t>强制执行等。</w:t>
            </w:r>
          </w:p>
          <w:p>
            <w:pPr>
              <w:pStyle w:val="TableText"/>
              <w:ind w:left="147"/>
              <w:spacing w:before="29" w:line="281" w:lineRule="exact"/>
              <w:rPr/>
            </w:pPr>
            <w:r>
              <w:rPr>
                <w:spacing w:val="7"/>
                <w:position w:val="2"/>
              </w:rPr>
              <w:t>（6）刑法</w:t>
            </w:r>
            <w:r>
              <w:rPr>
                <w:spacing w:val="-23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。刑法概说，刑法的基本原则，刑法的适用范围，犯罪构成要件，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正当行为，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罪刑各论等。</w:t>
            </w:r>
          </w:p>
          <w:p>
            <w:pPr>
              <w:pStyle w:val="TableText"/>
              <w:ind w:left="147"/>
              <w:spacing w:before="31" w:line="281" w:lineRule="exact"/>
              <w:rPr/>
            </w:pPr>
            <w:r>
              <w:rPr>
                <w:spacing w:val="7"/>
                <w:position w:val="2"/>
              </w:rPr>
              <w:t>（7）经济法</w:t>
            </w:r>
            <w:r>
              <w:rPr>
                <w:spacing w:val="-26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。经济法概述，公司法，企业法，破产法，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7"/>
                <w:position w:val="2"/>
              </w:rPr>
              <w:t>证券法，合同法，</w:t>
            </w:r>
            <w:r>
              <w:rPr>
                <w:spacing w:val="-31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竞争法，</w:t>
            </w:r>
            <w:r>
              <w:rPr>
                <w:spacing w:val="-28"/>
                <w:position w:val="2"/>
              </w:rPr>
              <w:t xml:space="preserve"> </w:t>
            </w:r>
            <w:r>
              <w:rPr>
                <w:spacing w:val="6"/>
                <w:position w:val="2"/>
              </w:rPr>
              <w:t>消费者权益保护法等。</w:t>
            </w:r>
          </w:p>
          <w:p>
            <w:pPr>
              <w:pStyle w:val="TableText"/>
              <w:ind w:left="110" w:right="1615" w:firstLine="36"/>
              <w:spacing w:before="30" w:line="273" w:lineRule="auto"/>
              <w:rPr>
                <w:rFonts w:ascii="SimHei" w:hAnsi="SimHei" w:eastAsia="SimHei" w:cs="SimHei"/>
              </w:rPr>
            </w:pPr>
            <w:r>
              <w:rPr>
                <w:spacing w:val="6"/>
              </w:rPr>
              <w:t>（8）知识产权法</w:t>
            </w:r>
            <w:r>
              <w:rPr>
                <w:spacing w:val="-26"/>
              </w:rPr>
              <w:t xml:space="preserve"> </w:t>
            </w:r>
            <w:r>
              <w:rPr>
                <w:spacing w:val="6"/>
              </w:rPr>
              <w:t>。知识产权法概述，</w:t>
            </w:r>
            <w:r>
              <w:rPr>
                <w:spacing w:val="-29"/>
              </w:rPr>
              <w:t xml:space="preserve"> </w:t>
            </w:r>
            <w:r>
              <w:rPr>
                <w:spacing w:val="6"/>
              </w:rPr>
              <w:t>著作权法，</w:t>
            </w:r>
            <w:r>
              <w:rPr>
                <w:spacing w:val="-27"/>
              </w:rPr>
              <w:t xml:space="preserve"> </w:t>
            </w:r>
            <w:r>
              <w:rPr>
                <w:spacing w:val="6"/>
              </w:rPr>
              <w:t>专利权法，</w:t>
            </w:r>
            <w:r>
              <w:rPr>
                <w:spacing w:val="-28"/>
              </w:rPr>
              <w:t xml:space="preserve"> </w:t>
            </w:r>
            <w:r>
              <w:rPr>
                <w:spacing w:val="6"/>
              </w:rPr>
              <w:t>商标法，</w:t>
            </w:r>
            <w:r>
              <w:rPr>
                <w:spacing w:val="5"/>
              </w:rPr>
              <w:t>知识产权的国际公约等。</w:t>
            </w:r>
            <w:r>
              <w:rPr/>
              <w:t xml:space="preserve"> </w:t>
            </w:r>
            <w:r>
              <w:rPr>
                <w:rFonts w:ascii="SimHei" w:hAnsi="SimHei" w:eastAsia="SimHei" w:cs="SimHei"/>
                <w:spacing w:val="6"/>
              </w:rPr>
              <w:t>2.计算机基础知识，</w:t>
            </w:r>
            <w:r>
              <w:rPr>
                <w:rFonts w:ascii="SimHei" w:hAnsi="SimHei" w:eastAsia="SimHei" w:cs="SimHei"/>
                <w:spacing w:val="-45"/>
              </w:rPr>
              <w:t xml:space="preserve"> </w:t>
            </w:r>
            <w:r>
              <w:rPr>
                <w:rFonts w:ascii="SimHei" w:hAnsi="SimHei" w:eastAsia="SimHei" w:cs="SimHei"/>
                <w:spacing w:val="6"/>
              </w:rPr>
              <w:t>日常办公软件应用等。</w:t>
            </w:r>
          </w:p>
        </w:tc>
      </w:tr>
    </w:tbl>
    <w:p>
      <w:pPr>
        <w:rPr>
          <w:rFonts w:ascii="Arial"/>
          <w:sz w:val="21"/>
        </w:rPr>
      </w:pPr>
      <w:r/>
    </w:p>
    <w:sectPr>
      <w:footerReference w:type="default" r:id="rId4"/>
      <w:pgSz w:w="16839" w:h="23812"/>
      <w:pgMar w:top="1440" w:right="1449" w:bottom="1179" w:left="1449" w:header="0" w:footer="96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2"/>
      <w:spacing w:line="209" w:lineRule="auto"/>
      <w:rPr/>
    </w:pPr>
    <w:r>
      <w:rPr>
        <w:spacing w:val="-9"/>
      </w:rPr>
      <w:t>第</w:t>
    </w:r>
    <w:r>
      <w:rPr>
        <w:spacing w:val="20"/>
      </w:rPr>
      <w:t xml:space="preserve"> </w:t>
    </w:r>
    <w:r>
      <w:rPr>
        <w:spacing w:val="-9"/>
      </w:rPr>
      <w:t>1</w:t>
    </w:r>
    <w:r>
      <w:rPr>
        <w:spacing w:val="12"/>
      </w:rPr>
      <w:t xml:space="preserve"> </w:t>
    </w:r>
    <w:r>
      <w:rPr>
        <w:spacing w:val="-9"/>
      </w:rPr>
      <w:t>页</w:t>
    </w:r>
    <w:r>
      <w:rPr>
        <w:spacing w:val="7"/>
      </w:rPr>
      <w:t xml:space="preserve"> </w:t>
    </w:r>
    <w:r>
      <w:rPr>
        <w:spacing w:val="-9"/>
      </w:rPr>
      <w:t>共</w:t>
    </w:r>
    <w:r>
      <w:rPr>
        <w:spacing w:val="5"/>
      </w:rPr>
      <w:t xml:space="preserve"> </w:t>
    </w:r>
    <w:r>
      <w:rPr>
        <w:spacing w:val="-9"/>
      </w:rPr>
      <w:t>4</w:t>
    </w:r>
    <w:r>
      <w:rPr>
        <w:spacing w:val="12"/>
      </w:rPr>
      <w:t xml:space="preserve"> </w:t>
    </w:r>
    <w:r>
      <w:rPr>
        <w:spacing w:val="-9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2"/>
      <w:spacing w:line="209" w:lineRule="auto"/>
      <w:rPr/>
    </w:pPr>
    <w:r>
      <w:rPr>
        <w:spacing w:val="-7"/>
      </w:rPr>
      <w:t>第</w:t>
    </w:r>
    <w:r>
      <w:rPr>
        <w:spacing w:val="8"/>
      </w:rPr>
      <w:t xml:space="preserve"> </w:t>
    </w:r>
    <w:r>
      <w:rPr>
        <w:spacing w:val="-7"/>
      </w:rPr>
      <w:t>2</w:t>
    </w:r>
    <w:r>
      <w:rPr>
        <w:spacing w:val="12"/>
      </w:rPr>
      <w:t xml:space="preserve"> </w:t>
    </w:r>
    <w:r>
      <w:rPr>
        <w:spacing w:val="-7"/>
      </w:rPr>
      <w:t>页</w:t>
    </w:r>
    <w:r>
      <w:rPr>
        <w:spacing w:val="7"/>
      </w:rPr>
      <w:t xml:space="preserve"> </w:t>
    </w:r>
    <w:r>
      <w:rPr>
        <w:spacing w:val="-7"/>
      </w:rPr>
      <w:t>共</w:t>
    </w:r>
    <w:r>
      <w:rPr>
        <w:spacing w:val="5"/>
      </w:rPr>
      <w:t xml:space="preserve"> </w:t>
    </w:r>
    <w:r>
      <w:rPr>
        <w:spacing w:val="-7"/>
      </w:rPr>
      <w:t>4</w:t>
    </w:r>
    <w:r>
      <w:rPr>
        <w:spacing w:val="12"/>
      </w:rPr>
      <w:t xml:space="preserve"> </w:t>
    </w:r>
    <w:r>
      <w:rPr>
        <w:spacing w:val="-7"/>
      </w:rPr>
      <w:t>页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2"/>
      <w:spacing w:line="209" w:lineRule="auto"/>
      <w:rPr/>
    </w:pPr>
    <w:r>
      <w:rPr>
        <w:spacing w:val="-7"/>
      </w:rPr>
      <w:t>第</w:t>
    </w:r>
    <w:r>
      <w:rPr>
        <w:spacing w:val="9"/>
      </w:rPr>
      <w:t xml:space="preserve"> </w:t>
    </w:r>
    <w:r>
      <w:rPr>
        <w:spacing w:val="-7"/>
      </w:rPr>
      <w:t>3</w:t>
    </w:r>
    <w:r>
      <w:rPr>
        <w:spacing w:val="11"/>
      </w:rPr>
      <w:t xml:space="preserve"> </w:t>
    </w:r>
    <w:r>
      <w:rPr>
        <w:spacing w:val="-7"/>
      </w:rPr>
      <w:t>页</w:t>
    </w:r>
    <w:r>
      <w:rPr>
        <w:spacing w:val="7"/>
      </w:rPr>
      <w:t xml:space="preserve"> </w:t>
    </w:r>
    <w:r>
      <w:rPr>
        <w:spacing w:val="-7"/>
      </w:rPr>
      <w:t>共</w:t>
    </w:r>
    <w:r>
      <w:rPr>
        <w:spacing w:val="5"/>
      </w:rPr>
      <w:t xml:space="preserve"> </w:t>
    </w:r>
    <w:r>
      <w:rPr>
        <w:spacing w:val="-7"/>
      </w:rPr>
      <w:t>4</w:t>
    </w:r>
    <w:r>
      <w:rPr>
        <w:spacing w:val="12"/>
      </w:rPr>
      <w:t xml:space="preserve"> </w:t>
    </w:r>
    <w:r>
      <w:rPr>
        <w:spacing w:val="-7"/>
      </w:rPr>
      <w:t>页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6302"/>
      <w:spacing w:line="209" w:lineRule="auto"/>
      <w:rPr/>
    </w:pPr>
    <w:r>
      <w:rPr>
        <w:spacing w:val="-5"/>
      </w:rPr>
      <w:t>第 4</w:t>
    </w:r>
    <w:r>
      <w:rPr>
        <w:spacing w:val="13"/>
      </w:rPr>
      <w:t xml:space="preserve"> </w:t>
    </w:r>
    <w:r>
      <w:rPr>
        <w:spacing w:val="-5"/>
      </w:rPr>
      <w:t>页</w:t>
    </w:r>
    <w:r>
      <w:rPr>
        <w:spacing w:val="7"/>
      </w:rPr>
      <w:t xml:space="preserve"> </w:t>
    </w:r>
    <w:r>
      <w:rPr>
        <w:spacing w:val="-5"/>
      </w:rPr>
      <w:t>共</w:t>
    </w:r>
    <w:r>
      <w:rPr>
        <w:spacing w:val="5"/>
      </w:rPr>
      <w:t xml:space="preserve"> </w:t>
    </w:r>
    <w:r>
      <w:rPr>
        <w:spacing w:val="-5"/>
      </w:rPr>
      <w:t>4</w:t>
    </w:r>
    <w:r>
      <w:rPr>
        <w:spacing w:val="12"/>
      </w:rPr>
      <w:t xml:space="preserve"> </w:t>
    </w:r>
    <w:r>
      <w:rPr>
        <w:spacing w:val="-5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8"/>
      <w:szCs w:val="18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DengXian" w:hAnsi="DengXian" w:eastAsia="DengXian" w:cs="DengXian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styles" Target="styles.xml"/><Relationship Id="rId5" Type="http://schemas.openxmlformats.org/officeDocument/2006/relationships/settings" Target="settings.xml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WorkPDF文档处理器 V5.00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陈永飞</dc:creator>
  <dcterms:created xsi:type="dcterms:W3CDTF">2024-10-10T15:24:54Z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2024-10-20T11:26:01</vt:filetime>
  </property>
</Properties>
</file>